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351" w:rsidRPr="00345EDD" w:rsidRDefault="00350E1D" w:rsidP="00345EDD">
      <w:pPr>
        <w:rPr>
          <w:rFonts w:ascii="Tahoma" w:hAnsi="Tahoma" w:cs="Tahoma"/>
          <w:b/>
          <w:szCs w:val="24"/>
        </w:rPr>
      </w:pPr>
      <w:r w:rsidRPr="00345EDD">
        <w:rPr>
          <w:rFonts w:ascii="Tahoma" w:hAnsi="Tahoma" w:cs="Tahoma"/>
          <w:b/>
          <w:szCs w:val="24"/>
        </w:rPr>
        <w:t>MADEN BORSASI</w:t>
      </w:r>
    </w:p>
    <w:p w:rsidR="00350E1D" w:rsidRPr="00345EDD" w:rsidRDefault="00350E1D" w:rsidP="00345EDD">
      <w:pPr>
        <w:rPr>
          <w:rFonts w:ascii="Tahoma" w:hAnsi="Tahoma" w:cs="Tahoma"/>
          <w:b/>
          <w:szCs w:val="24"/>
        </w:rPr>
      </w:pPr>
      <w:r w:rsidRPr="00345EDD">
        <w:rPr>
          <w:rFonts w:ascii="Tahoma" w:hAnsi="Tahoma" w:cs="Tahoma"/>
          <w:b/>
          <w:szCs w:val="24"/>
        </w:rPr>
        <w:t>GETİRİLERİ ve GÖTÜRÜLERİ</w:t>
      </w:r>
    </w:p>
    <w:p w:rsidR="00350E1D" w:rsidRPr="00345EDD" w:rsidRDefault="00350E1D" w:rsidP="00345EDD">
      <w:pPr>
        <w:rPr>
          <w:rFonts w:ascii="Tahoma" w:hAnsi="Tahoma" w:cs="Tahoma"/>
          <w:szCs w:val="24"/>
        </w:rPr>
      </w:pPr>
    </w:p>
    <w:p w:rsidR="00350E1D" w:rsidRPr="00345EDD" w:rsidRDefault="00350E1D" w:rsidP="00345EDD">
      <w:pPr>
        <w:rPr>
          <w:rFonts w:ascii="Tahoma" w:eastAsia="Times New Roman" w:hAnsi="Tahoma" w:cs="Tahoma"/>
          <w:bCs/>
          <w:spacing w:val="-2"/>
          <w:szCs w:val="24"/>
          <w:lang w:eastAsia="tr-TR"/>
        </w:rPr>
      </w:pPr>
      <w:r w:rsidRPr="00345EDD">
        <w:rPr>
          <w:rFonts w:ascii="Tahoma" w:hAnsi="Tahoma" w:cs="Tahoma"/>
          <w:szCs w:val="24"/>
        </w:rPr>
        <w:t xml:space="preserve">2026 Şubat ayının son günlerinde; </w:t>
      </w:r>
      <w:r w:rsidRPr="00345EDD">
        <w:rPr>
          <w:rFonts w:ascii="Tahoma" w:eastAsia="Times New Roman" w:hAnsi="Tahoma" w:cs="Tahoma"/>
          <w:bCs/>
          <w:spacing w:val="-2"/>
          <w:szCs w:val="24"/>
          <w:lang w:eastAsia="tr-TR"/>
        </w:rPr>
        <w:t>Türkiye Madenciler Derneği (TMD) Başkanı Mehmet Yılmaz, “Maden Borsası” kurulmasına yönelik çalışmaların devam ettiğini, Enerji Piyasaları İşletme A.Ş.’</w:t>
      </w:r>
      <w:proofErr w:type="spellStart"/>
      <w:r w:rsidRPr="00345EDD">
        <w:rPr>
          <w:rFonts w:ascii="Tahoma" w:eastAsia="Times New Roman" w:hAnsi="Tahoma" w:cs="Tahoma"/>
          <w:bCs/>
          <w:spacing w:val="-2"/>
          <w:szCs w:val="24"/>
          <w:lang w:eastAsia="tr-TR"/>
        </w:rPr>
        <w:t>nin</w:t>
      </w:r>
      <w:proofErr w:type="spellEnd"/>
      <w:r w:rsidRPr="00345EDD">
        <w:rPr>
          <w:rFonts w:ascii="Tahoma" w:eastAsia="Times New Roman" w:hAnsi="Tahoma" w:cs="Tahoma"/>
          <w:bCs/>
          <w:spacing w:val="-2"/>
          <w:szCs w:val="24"/>
          <w:lang w:eastAsia="tr-TR"/>
        </w:rPr>
        <w:t xml:space="preserve"> (EPİAŞ) SPK’ya başvurduğunu açıkladı.</w:t>
      </w:r>
    </w:p>
    <w:p w:rsidR="00350E1D" w:rsidRPr="00345EDD" w:rsidRDefault="00350E1D" w:rsidP="00345EDD">
      <w:pPr>
        <w:rPr>
          <w:rFonts w:ascii="Tahoma" w:eastAsia="Times New Roman" w:hAnsi="Tahoma" w:cs="Tahoma"/>
          <w:bCs/>
          <w:spacing w:val="-2"/>
          <w:szCs w:val="24"/>
          <w:lang w:eastAsia="tr-TR"/>
        </w:rPr>
      </w:pPr>
    </w:p>
    <w:p w:rsidR="00350E1D" w:rsidRPr="00345EDD" w:rsidRDefault="00350E1D" w:rsidP="00345EDD">
      <w:pPr>
        <w:shd w:val="clear" w:color="auto" w:fill="FFFFFF"/>
        <w:rPr>
          <w:rFonts w:ascii="Tahoma" w:hAnsi="Tahoma" w:cs="Tahoma"/>
          <w:szCs w:val="24"/>
        </w:rPr>
      </w:pPr>
      <w:r w:rsidRPr="00345EDD">
        <w:rPr>
          <w:rFonts w:ascii="Tahoma" w:eastAsia="Times New Roman" w:hAnsi="Tahoma" w:cs="Tahoma"/>
          <w:szCs w:val="24"/>
          <w:lang w:eastAsia="tr-TR"/>
        </w:rPr>
        <w:t xml:space="preserve">Türkiye Madenciler Derneği Başkanı Mehmet Yılmaz, İstanbul Finans Merkezi’nde faaliyet gösterecek Borsanın 2026’da faaliyete başlayabileceğini söyledi. </w:t>
      </w:r>
      <w:r w:rsidRPr="00345EDD">
        <w:rPr>
          <w:rFonts w:ascii="Tahoma" w:hAnsi="Tahoma" w:cs="Tahoma"/>
          <w:szCs w:val="24"/>
          <w:shd w:val="clear" w:color="auto" w:fill="FFFFFF"/>
        </w:rPr>
        <w:t>Ankara'da basın mensuplarıyla bir araya gelen Yılmaz, söz konusu hedefin daha önce 12. Kalkınma Planı'nda da yer aldığını anımsatarak, kurulması planlanan borsanın özellikle altın, bakır, bor ve nadir toprak elementleri gibi stratejik minerallerde referans fiyat oluşumu sağlayacağını, böylece fiyatların daha şeffaf ve izlenebilir hale geleceğini söyledi.</w:t>
      </w:r>
    </w:p>
    <w:p w:rsidR="00350E1D" w:rsidRPr="00345EDD" w:rsidRDefault="00350E1D" w:rsidP="00345EDD">
      <w:pPr>
        <w:shd w:val="clear" w:color="auto" w:fill="FFFFFF"/>
        <w:rPr>
          <w:rFonts w:ascii="Tahoma" w:eastAsia="Times New Roman" w:hAnsi="Tahoma" w:cs="Tahoma"/>
          <w:szCs w:val="24"/>
          <w:lang w:eastAsia="tr-TR"/>
        </w:rPr>
      </w:pPr>
    </w:p>
    <w:p w:rsidR="00350E1D" w:rsidRPr="00345EDD" w:rsidRDefault="00350E1D" w:rsidP="00345EDD">
      <w:pPr>
        <w:pStyle w:val="selectionshareable"/>
        <w:shd w:val="clear" w:color="auto" w:fill="FFFFFF"/>
        <w:spacing w:before="0" w:beforeAutospacing="0" w:after="0" w:afterAutospacing="0"/>
        <w:jc w:val="both"/>
        <w:rPr>
          <w:rFonts w:ascii="Tahoma" w:hAnsi="Tahoma" w:cs="Tahoma"/>
        </w:rPr>
      </w:pPr>
      <w:r w:rsidRPr="00345EDD">
        <w:rPr>
          <w:rFonts w:ascii="Tahoma" w:hAnsi="Tahoma" w:cs="Tahoma"/>
        </w:rPr>
        <w:t xml:space="preserve">Mehmet Yılmaz açıklamasında; "Maden borsasıyla üretici ve yatırımcı için daha öngörülebilir piyasa derinliği oluşturulması ve riskin azaltıldığı bir alım-satım zemini sağlanması hedefleniyor. Borsanın, İstanbul Finans Merkezi çatısı altında konumlandırılması planlanırken işletim için Enerji Piyasaları İşletme AŞ (EPİAŞ) bünyesinden Sermaye Piyasası Kuruluna (SPK) başvuru yapıldı. Onayın kısa sürede alınması ve işlemlerin 2026 içinde başlatılması öngörülüyor. </w:t>
      </w:r>
      <w:proofErr w:type="spellStart"/>
      <w:r w:rsidRPr="00345EDD">
        <w:rPr>
          <w:rFonts w:ascii="Tahoma" w:hAnsi="Tahoma" w:cs="Tahoma"/>
        </w:rPr>
        <w:t>EPİAŞ'ın</w:t>
      </w:r>
      <w:proofErr w:type="spellEnd"/>
      <w:r w:rsidRPr="00345EDD">
        <w:rPr>
          <w:rFonts w:ascii="Tahoma" w:hAnsi="Tahoma" w:cs="Tahoma"/>
        </w:rPr>
        <w:t xml:space="preserve"> enerji piyasalarında oluşturduğu vadeli işlem altyapısı ve şeffaf fiyat mekanizmaları, maden borsasının teknik ve </w:t>
      </w:r>
      <w:proofErr w:type="spellStart"/>
      <w:r w:rsidRPr="00345EDD">
        <w:rPr>
          <w:rFonts w:ascii="Tahoma" w:hAnsi="Tahoma" w:cs="Tahoma"/>
        </w:rPr>
        <w:t>operasyonel</w:t>
      </w:r>
      <w:proofErr w:type="spellEnd"/>
      <w:r w:rsidRPr="00345EDD">
        <w:rPr>
          <w:rFonts w:ascii="Tahoma" w:hAnsi="Tahoma" w:cs="Tahoma"/>
        </w:rPr>
        <w:t xml:space="preserve"> kurgusunda önemli bir avantaj sağlayacak." ifadelerini kullandı.</w:t>
      </w:r>
    </w:p>
    <w:p w:rsidR="00350E1D" w:rsidRPr="00345EDD" w:rsidRDefault="00350E1D" w:rsidP="00345EDD">
      <w:pPr>
        <w:rPr>
          <w:rFonts w:ascii="Tahoma" w:hAnsi="Tahoma" w:cs="Tahoma"/>
          <w:szCs w:val="24"/>
        </w:rPr>
      </w:pPr>
    </w:p>
    <w:p w:rsidR="00350E1D" w:rsidRPr="00345EDD" w:rsidRDefault="00350E1D" w:rsidP="00345EDD">
      <w:pPr>
        <w:rPr>
          <w:rFonts w:ascii="Tahoma" w:hAnsi="Tahoma" w:cs="Tahoma"/>
          <w:szCs w:val="24"/>
        </w:rPr>
      </w:pPr>
      <w:r w:rsidRPr="00345EDD">
        <w:rPr>
          <w:rFonts w:ascii="Tahoma" w:hAnsi="Tahoma" w:cs="Tahoma"/>
          <w:szCs w:val="24"/>
        </w:rPr>
        <w:t xml:space="preserve">Yılmaz, kurulacak borsanın üretici ve yatırımcı açısından daha güçlü bir piyasa yapısı oluşturacağını vurgulayarak, risklerin azaltıldığı bir ticaret ortamı hedeflediklerini söyledi. </w:t>
      </w:r>
      <w:proofErr w:type="spellStart"/>
      <w:r w:rsidRPr="00345EDD">
        <w:rPr>
          <w:rFonts w:ascii="Tahoma" w:hAnsi="Tahoma" w:cs="Tahoma"/>
          <w:szCs w:val="24"/>
        </w:rPr>
        <w:t>EPİAŞ'ın</w:t>
      </w:r>
      <w:proofErr w:type="spellEnd"/>
      <w:r w:rsidRPr="00345EDD">
        <w:rPr>
          <w:rFonts w:ascii="Tahoma" w:hAnsi="Tahoma" w:cs="Tahoma"/>
          <w:szCs w:val="24"/>
        </w:rPr>
        <w:t xml:space="preserve"> enerji piyasalarındaki deneyiminin de teknik altyapı açısından önemli avantaj sağlayacağına dikkat çekti.</w:t>
      </w:r>
    </w:p>
    <w:p w:rsidR="00350E1D" w:rsidRPr="00345EDD" w:rsidRDefault="00350E1D" w:rsidP="00345EDD">
      <w:pPr>
        <w:rPr>
          <w:rFonts w:ascii="Tahoma" w:hAnsi="Tahoma" w:cs="Tahoma"/>
          <w:szCs w:val="24"/>
        </w:rPr>
      </w:pPr>
    </w:p>
    <w:p w:rsidR="00350E1D" w:rsidRPr="00345EDD" w:rsidRDefault="00BE67E3" w:rsidP="00345EDD">
      <w:pPr>
        <w:shd w:val="clear" w:color="auto" w:fill="FFFFFF"/>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58240" behindDoc="1" locked="0" layoutInCell="1" allowOverlap="1" wp14:anchorId="503CA148" wp14:editId="41042F9B">
            <wp:simplePos x="0" y="0"/>
            <wp:positionH relativeFrom="column">
              <wp:posOffset>635</wp:posOffset>
            </wp:positionH>
            <wp:positionV relativeFrom="paragraph">
              <wp:posOffset>603885</wp:posOffset>
            </wp:positionV>
            <wp:extent cx="3783965" cy="2522855"/>
            <wp:effectExtent l="0" t="0" r="6985" b="0"/>
            <wp:wrapTight wrapText="bothSides">
              <wp:wrapPolygon edited="0">
                <wp:start x="0" y="0"/>
                <wp:lineTo x="0" y="21366"/>
                <wp:lineTo x="21531" y="21366"/>
                <wp:lineTo x="21531" y="0"/>
                <wp:lineTo x="0" y="0"/>
              </wp:wrapPolygon>
            </wp:wrapTight>
            <wp:docPr id="1" name="Resim 1" descr="C:\Users\Lenovo\Desktop\BORS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ORSA\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396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E1D" w:rsidRPr="00345EDD">
        <w:rPr>
          <w:rFonts w:ascii="Tahoma" w:eastAsia="Times New Roman" w:hAnsi="Tahoma" w:cs="Tahoma"/>
          <w:bCs/>
          <w:szCs w:val="24"/>
          <w:lang w:eastAsia="tr-TR"/>
        </w:rPr>
        <w:t>Bilindiği gibi borsa</w:t>
      </w:r>
      <w:r w:rsidR="00350E1D" w:rsidRPr="00345EDD">
        <w:rPr>
          <w:rFonts w:ascii="Tahoma" w:eastAsia="Times New Roman" w:hAnsi="Tahoma" w:cs="Tahoma"/>
          <w:szCs w:val="24"/>
          <w:lang w:eastAsia="tr-TR"/>
        </w:rPr>
        <w:t>, alınıp satılabilir </w:t>
      </w:r>
      <w:hyperlink r:id="rId10" w:tooltip="Menkul kıymetler" w:history="1">
        <w:r w:rsidR="00350E1D" w:rsidRPr="00345EDD">
          <w:rPr>
            <w:rFonts w:ascii="Tahoma" w:eastAsia="Times New Roman" w:hAnsi="Tahoma" w:cs="Tahoma"/>
            <w:szCs w:val="24"/>
            <w:lang w:eastAsia="tr-TR"/>
          </w:rPr>
          <w:t>menkul kıymetler</w:t>
        </w:r>
      </w:hyperlink>
      <w:r w:rsidR="00350E1D" w:rsidRPr="00345EDD">
        <w:rPr>
          <w:rFonts w:ascii="Tahoma" w:eastAsia="Times New Roman" w:hAnsi="Tahoma" w:cs="Tahoma"/>
          <w:szCs w:val="24"/>
          <w:lang w:eastAsia="tr-TR"/>
        </w:rPr>
        <w:t>, </w:t>
      </w:r>
      <w:hyperlink r:id="rId11" w:tooltip="Stok" w:history="1">
        <w:r w:rsidR="00350E1D" w:rsidRPr="00345EDD">
          <w:rPr>
            <w:rFonts w:ascii="Tahoma" w:eastAsia="Times New Roman" w:hAnsi="Tahoma" w:cs="Tahoma"/>
            <w:szCs w:val="24"/>
            <w:lang w:eastAsia="tr-TR"/>
          </w:rPr>
          <w:t>stok</w:t>
        </w:r>
      </w:hyperlink>
      <w:r w:rsidR="00350E1D" w:rsidRPr="00345EDD">
        <w:rPr>
          <w:rFonts w:ascii="Tahoma" w:eastAsia="Times New Roman" w:hAnsi="Tahoma" w:cs="Tahoma"/>
          <w:szCs w:val="24"/>
          <w:lang w:eastAsia="tr-TR"/>
        </w:rPr>
        <w:t>, </w:t>
      </w:r>
      <w:hyperlink r:id="rId12" w:tooltip="Hisse senedi" w:history="1">
        <w:r w:rsidR="00350E1D" w:rsidRPr="00345EDD">
          <w:rPr>
            <w:rFonts w:ascii="Tahoma" w:eastAsia="Times New Roman" w:hAnsi="Tahoma" w:cs="Tahoma"/>
            <w:szCs w:val="24"/>
            <w:lang w:eastAsia="tr-TR"/>
          </w:rPr>
          <w:t>hisse senedi</w:t>
        </w:r>
      </w:hyperlink>
      <w:r w:rsidR="00350E1D" w:rsidRPr="00345EDD">
        <w:rPr>
          <w:rFonts w:ascii="Tahoma" w:eastAsia="Times New Roman" w:hAnsi="Tahoma" w:cs="Tahoma"/>
          <w:szCs w:val="24"/>
          <w:lang w:eastAsia="tr-TR"/>
        </w:rPr>
        <w:t xml:space="preserve">, </w:t>
      </w:r>
      <w:hyperlink r:id="rId13" w:tooltip="Emtia" w:history="1">
        <w:r w:rsidR="00350E1D" w:rsidRPr="00345EDD">
          <w:rPr>
            <w:rFonts w:ascii="Tahoma" w:eastAsia="Times New Roman" w:hAnsi="Tahoma" w:cs="Tahoma"/>
            <w:szCs w:val="24"/>
            <w:lang w:eastAsia="tr-TR"/>
          </w:rPr>
          <w:t>emtialar</w:t>
        </w:r>
      </w:hyperlink>
      <w:r w:rsidR="00350E1D" w:rsidRPr="00345EDD">
        <w:rPr>
          <w:rFonts w:ascii="Tahoma" w:eastAsia="Times New Roman" w:hAnsi="Tahoma" w:cs="Tahoma"/>
          <w:szCs w:val="24"/>
          <w:lang w:eastAsia="tr-TR"/>
        </w:rPr>
        <w:t xml:space="preserve">, </w:t>
      </w:r>
      <w:hyperlink r:id="rId14" w:tooltip="Döviz" w:history="1">
        <w:r w:rsidR="00350E1D" w:rsidRPr="00345EDD">
          <w:rPr>
            <w:rFonts w:ascii="Tahoma" w:eastAsia="Times New Roman" w:hAnsi="Tahoma" w:cs="Tahoma"/>
            <w:szCs w:val="24"/>
            <w:lang w:eastAsia="tr-TR"/>
          </w:rPr>
          <w:t>döviz</w:t>
        </w:r>
      </w:hyperlink>
      <w:r w:rsidR="00350E1D" w:rsidRPr="00345EDD">
        <w:rPr>
          <w:rFonts w:ascii="Tahoma" w:eastAsia="Times New Roman" w:hAnsi="Tahoma" w:cs="Tahoma"/>
          <w:szCs w:val="24"/>
          <w:lang w:eastAsia="tr-TR"/>
        </w:rPr>
        <w:t xml:space="preserve">, </w:t>
      </w:r>
      <w:hyperlink r:id="rId15" w:tooltip="İstikraz" w:history="1">
        <w:r w:rsidR="00350E1D" w:rsidRPr="00345EDD">
          <w:rPr>
            <w:rFonts w:ascii="Tahoma" w:eastAsia="Times New Roman" w:hAnsi="Tahoma" w:cs="Tahoma"/>
            <w:szCs w:val="24"/>
            <w:lang w:eastAsia="tr-TR"/>
          </w:rPr>
          <w:t>istikraz</w:t>
        </w:r>
      </w:hyperlink>
      <w:r w:rsidR="00350E1D" w:rsidRPr="00345EDD">
        <w:rPr>
          <w:rFonts w:ascii="Tahoma" w:eastAsia="Times New Roman" w:hAnsi="Tahoma" w:cs="Tahoma"/>
          <w:szCs w:val="24"/>
          <w:lang w:eastAsia="tr-TR"/>
        </w:rPr>
        <w:t xml:space="preserve">, </w:t>
      </w:r>
      <w:hyperlink r:id="rId16" w:tooltip="Vadeli kontrat" w:history="1">
        <w:r w:rsidR="00350E1D" w:rsidRPr="00345EDD">
          <w:rPr>
            <w:rFonts w:ascii="Tahoma" w:eastAsia="Times New Roman" w:hAnsi="Tahoma" w:cs="Tahoma"/>
            <w:szCs w:val="24"/>
            <w:lang w:eastAsia="tr-TR"/>
          </w:rPr>
          <w:t>vadeli kontratlar</w:t>
        </w:r>
      </w:hyperlink>
      <w:r w:rsidR="00350E1D" w:rsidRPr="00345EDD">
        <w:rPr>
          <w:rFonts w:ascii="Tahoma" w:eastAsia="Times New Roman" w:hAnsi="Tahoma" w:cs="Tahoma"/>
          <w:szCs w:val="24"/>
          <w:lang w:eastAsia="tr-TR"/>
        </w:rPr>
        <w:t> ve </w:t>
      </w:r>
      <w:hyperlink r:id="rId17" w:tooltip="Uluslararası döviz piyasası" w:history="1">
        <w:proofErr w:type="gramStart"/>
        <w:r w:rsidR="00350E1D" w:rsidRPr="00345EDD">
          <w:rPr>
            <w:rFonts w:ascii="Tahoma" w:eastAsia="Times New Roman" w:hAnsi="Tahoma" w:cs="Tahoma"/>
            <w:szCs w:val="24"/>
            <w:lang w:eastAsia="tr-TR"/>
          </w:rPr>
          <w:t>opsiyon</w:t>
        </w:r>
        <w:proofErr w:type="gramEnd"/>
        <w:r w:rsidR="00350E1D" w:rsidRPr="00345EDD">
          <w:rPr>
            <w:rFonts w:ascii="Tahoma" w:eastAsia="Times New Roman" w:hAnsi="Tahoma" w:cs="Tahoma"/>
            <w:szCs w:val="24"/>
            <w:lang w:eastAsia="tr-TR"/>
          </w:rPr>
          <w:t xml:space="preserve"> sözleşmelerinin</w:t>
        </w:r>
      </w:hyperlink>
      <w:r w:rsidR="00350E1D" w:rsidRPr="00345EDD">
        <w:rPr>
          <w:rFonts w:ascii="Tahoma" w:eastAsia="Times New Roman" w:hAnsi="Tahoma" w:cs="Tahoma"/>
          <w:szCs w:val="24"/>
          <w:lang w:eastAsia="tr-TR"/>
        </w:rPr>
        <w:t xml:space="preserve"> halka açık satıldığı veya satın alındığı organize bir piyasadır. Sermaye piyasası, üretken faaliyetleri destekleyen bir yatırım mekanizması oluşturur ve borsa ise bu amaca ulaşmak için kullanılan bir pazardır. Borsa, </w:t>
      </w:r>
      <w:hyperlink r:id="rId18" w:tooltip="Yatırımcı" w:history="1">
        <w:r w:rsidR="00350E1D" w:rsidRPr="00345EDD">
          <w:rPr>
            <w:rFonts w:ascii="Tahoma" w:eastAsia="Times New Roman" w:hAnsi="Tahoma" w:cs="Tahoma"/>
            <w:szCs w:val="24"/>
            <w:lang w:eastAsia="tr-TR"/>
          </w:rPr>
          <w:t>yatırımcıların</w:t>
        </w:r>
      </w:hyperlink>
      <w:r w:rsidR="00350E1D" w:rsidRPr="00345EDD">
        <w:rPr>
          <w:rFonts w:ascii="Tahoma" w:eastAsia="Times New Roman" w:hAnsi="Tahoma" w:cs="Tahoma"/>
          <w:szCs w:val="24"/>
          <w:lang w:eastAsia="tr-TR"/>
        </w:rPr>
        <w:t xml:space="preserve"> faaliyetleri için güvenli bir ortam yaratmasının yanı sıra düzenli işlem mekanizmasına, güncel fiyatlara ve gerçek zamanlı alışveriş yapmaya sahip olmasından dolayı popülerdir.</w:t>
      </w:r>
    </w:p>
    <w:p w:rsidR="009C5C06" w:rsidRPr="00345EDD" w:rsidRDefault="009C5C06" w:rsidP="00345EDD">
      <w:pPr>
        <w:pStyle w:val="NormalWeb"/>
        <w:spacing w:before="0" w:beforeAutospacing="0" w:after="0" w:afterAutospacing="0"/>
        <w:jc w:val="both"/>
        <w:rPr>
          <w:rFonts w:ascii="Tahoma" w:hAnsi="Tahoma" w:cs="Tahoma"/>
        </w:rPr>
      </w:pPr>
    </w:p>
    <w:p w:rsidR="009C5C06" w:rsidRPr="00345EDD" w:rsidRDefault="009C5C06" w:rsidP="00345EDD">
      <w:pPr>
        <w:pStyle w:val="NormalWeb"/>
        <w:spacing w:before="0" w:beforeAutospacing="0" w:after="0" w:afterAutospacing="0"/>
        <w:jc w:val="both"/>
        <w:rPr>
          <w:rFonts w:ascii="Tahoma" w:hAnsi="Tahoma" w:cs="Tahoma"/>
          <w:b/>
        </w:rPr>
      </w:pPr>
      <w:r w:rsidRPr="00345EDD">
        <w:rPr>
          <w:rFonts w:ascii="Tahoma" w:hAnsi="Tahoma" w:cs="Tahoma"/>
          <w:b/>
        </w:rPr>
        <w:lastRenderedPageBreak/>
        <w:t>Dünya’da metal fiyatları nasıl belirlenir?</w:t>
      </w:r>
    </w:p>
    <w:p w:rsidR="009C5C06" w:rsidRPr="00345EDD" w:rsidRDefault="009C5C06" w:rsidP="00345EDD">
      <w:pPr>
        <w:pStyle w:val="NormalWeb"/>
        <w:spacing w:before="0" w:beforeAutospacing="0" w:after="0" w:afterAutospacing="0"/>
        <w:jc w:val="both"/>
        <w:rPr>
          <w:rFonts w:ascii="Tahoma" w:hAnsi="Tahoma" w:cs="Tahoma"/>
        </w:rPr>
      </w:pPr>
    </w:p>
    <w:p w:rsidR="009C5C06" w:rsidRPr="00345EDD" w:rsidRDefault="009C5C06"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Dünya metal piyasalarında fiyatların oluşumu, yalnızca üretici ve tüketiciler arasındaki basit bir alışveriş sürecinin sonucu değildir. Metal fiyatları; küresel arz-talep dengesi, finansal piyasalar, ticaret borsaları, jeopolitik gelişmeler ve ekonomik beklentiler gibi birçok faktörün etkileşimiyle belirlenir. Günümüzde metallerin büyük bölümü uluslararası emtia borsalarında işlem görmekte ve bu borsalarda oluşan fiyatlar dünya için </w:t>
      </w:r>
      <w:r w:rsidRPr="00345EDD">
        <w:rPr>
          <w:rFonts w:ascii="Tahoma" w:eastAsia="Times New Roman" w:hAnsi="Tahoma" w:cs="Tahoma"/>
          <w:bCs/>
          <w:szCs w:val="24"/>
          <w:lang w:eastAsia="tr-TR"/>
        </w:rPr>
        <w:t>referans fiyat</w:t>
      </w:r>
      <w:r w:rsidRPr="00345EDD">
        <w:rPr>
          <w:rFonts w:ascii="Tahoma" w:eastAsia="Times New Roman" w:hAnsi="Tahoma" w:cs="Tahoma"/>
          <w:szCs w:val="24"/>
          <w:lang w:eastAsia="tr-TR"/>
        </w:rPr>
        <w:t xml:space="preserve"> olarak kabul edilmektedir.</w:t>
      </w:r>
    </w:p>
    <w:p w:rsidR="009C5C06" w:rsidRPr="00345EDD" w:rsidRDefault="009C5C06" w:rsidP="00345EDD">
      <w:pPr>
        <w:rPr>
          <w:rFonts w:ascii="Tahoma" w:eastAsia="Times New Roman" w:hAnsi="Tahoma" w:cs="Tahoma"/>
          <w:szCs w:val="24"/>
          <w:lang w:eastAsia="tr-TR"/>
        </w:rPr>
      </w:pPr>
    </w:p>
    <w:p w:rsidR="009C5C06" w:rsidRPr="00345EDD" w:rsidRDefault="009C5C06"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Metal fiyatlarının belirlenmesinde en önemli kurumlardan biri </w:t>
      </w:r>
      <w:proofErr w:type="spellStart"/>
      <w:r w:rsidRPr="00345EDD">
        <w:rPr>
          <w:rFonts w:ascii="Tahoma" w:eastAsia="Times New Roman" w:hAnsi="Tahoma" w:cs="Tahoma"/>
          <w:bCs/>
          <w:szCs w:val="24"/>
          <w:lang w:eastAsia="tr-TR"/>
        </w:rPr>
        <w:t>London</w:t>
      </w:r>
      <w:proofErr w:type="spellEnd"/>
      <w:r w:rsidRPr="00345EDD">
        <w:rPr>
          <w:rFonts w:ascii="Tahoma" w:eastAsia="Times New Roman" w:hAnsi="Tahoma" w:cs="Tahoma"/>
          <w:bCs/>
          <w:szCs w:val="24"/>
          <w:lang w:eastAsia="tr-TR"/>
        </w:rPr>
        <w:t xml:space="preserve"> Metal Exchange (LME)</w:t>
      </w:r>
      <w:r w:rsidRPr="00345EDD">
        <w:rPr>
          <w:rFonts w:ascii="Tahoma" w:eastAsia="Times New Roman" w:hAnsi="Tahoma" w:cs="Tahoma"/>
          <w:szCs w:val="24"/>
          <w:lang w:eastAsia="tr-TR"/>
        </w:rPr>
        <w:t>’</w:t>
      </w:r>
      <w:proofErr w:type="spellStart"/>
      <w:r w:rsidRPr="00345EDD">
        <w:rPr>
          <w:rFonts w:ascii="Tahoma" w:eastAsia="Times New Roman" w:hAnsi="Tahoma" w:cs="Tahoma"/>
          <w:szCs w:val="24"/>
          <w:lang w:eastAsia="tr-TR"/>
        </w:rPr>
        <w:t>dir</w:t>
      </w:r>
      <w:proofErr w:type="spellEnd"/>
      <w:r w:rsidRPr="00345EDD">
        <w:rPr>
          <w:rFonts w:ascii="Tahoma" w:eastAsia="Times New Roman" w:hAnsi="Tahoma" w:cs="Tahoma"/>
          <w:szCs w:val="24"/>
          <w:lang w:eastAsia="tr-TR"/>
        </w:rPr>
        <w:t xml:space="preserve">. Bu borsa özellikle bakır, alüminyum, nikel, çinko, kurşun ve kalay gibi </w:t>
      </w:r>
      <w:proofErr w:type="gramStart"/>
      <w:r w:rsidRPr="00345EDD">
        <w:rPr>
          <w:rFonts w:ascii="Tahoma" w:eastAsia="Times New Roman" w:hAnsi="Tahoma" w:cs="Tahoma"/>
          <w:szCs w:val="24"/>
          <w:lang w:eastAsia="tr-TR"/>
        </w:rPr>
        <w:t>baz</w:t>
      </w:r>
      <w:proofErr w:type="gramEnd"/>
      <w:r w:rsidRPr="00345EDD">
        <w:rPr>
          <w:rFonts w:ascii="Tahoma" w:eastAsia="Times New Roman" w:hAnsi="Tahoma" w:cs="Tahoma"/>
          <w:szCs w:val="24"/>
          <w:lang w:eastAsia="tr-TR"/>
        </w:rPr>
        <w:t xml:space="preserve"> metaller için küresel referans fiyatların oluştuğu başlıca merkezdir. </w:t>
      </w:r>
      <w:proofErr w:type="spellStart"/>
      <w:r w:rsidRPr="00345EDD">
        <w:rPr>
          <w:rFonts w:ascii="Tahoma" w:eastAsia="Times New Roman" w:hAnsi="Tahoma" w:cs="Tahoma"/>
          <w:szCs w:val="24"/>
          <w:lang w:eastAsia="tr-TR"/>
        </w:rPr>
        <w:t>LME’de</w:t>
      </w:r>
      <w:proofErr w:type="spellEnd"/>
      <w:r w:rsidRPr="00345EDD">
        <w:rPr>
          <w:rFonts w:ascii="Tahoma" w:eastAsia="Times New Roman" w:hAnsi="Tahoma" w:cs="Tahoma"/>
          <w:szCs w:val="24"/>
          <w:lang w:eastAsia="tr-TR"/>
        </w:rPr>
        <w:t xml:space="preserve"> yapılan işlemler hem fiziki metal ticaretini hem de vadeli işlemleri kapsar. Borsada oluşan fiyatlar dünya genelinde madencilik şirketleri, metal üreticileri ve sanayi kuruluşları tarafından referans olarak kullanılır.</w:t>
      </w:r>
    </w:p>
    <w:p w:rsidR="009C5C06" w:rsidRPr="00345EDD" w:rsidRDefault="009C5C06" w:rsidP="00345EDD">
      <w:pPr>
        <w:rPr>
          <w:rFonts w:ascii="Tahoma" w:eastAsia="Times New Roman" w:hAnsi="Tahoma" w:cs="Tahoma"/>
          <w:szCs w:val="24"/>
          <w:lang w:eastAsia="tr-TR"/>
        </w:rPr>
      </w:pPr>
    </w:p>
    <w:p w:rsidR="009C5C06" w:rsidRPr="00345EDD" w:rsidRDefault="009C5C06"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Asya piyasalarında ise </w:t>
      </w:r>
      <w:proofErr w:type="spellStart"/>
      <w:r w:rsidRPr="00345EDD">
        <w:rPr>
          <w:rFonts w:ascii="Tahoma" w:eastAsia="Times New Roman" w:hAnsi="Tahoma" w:cs="Tahoma"/>
          <w:bCs/>
          <w:szCs w:val="24"/>
          <w:lang w:eastAsia="tr-TR"/>
        </w:rPr>
        <w:t>Shanghai</w:t>
      </w:r>
      <w:proofErr w:type="spellEnd"/>
      <w:r w:rsidRPr="00345EDD">
        <w:rPr>
          <w:rFonts w:ascii="Tahoma" w:eastAsia="Times New Roman" w:hAnsi="Tahoma" w:cs="Tahoma"/>
          <w:bCs/>
          <w:szCs w:val="24"/>
          <w:lang w:eastAsia="tr-TR"/>
        </w:rPr>
        <w:t xml:space="preserve"> </w:t>
      </w:r>
      <w:proofErr w:type="spellStart"/>
      <w:r w:rsidRPr="00345EDD">
        <w:rPr>
          <w:rFonts w:ascii="Tahoma" w:eastAsia="Times New Roman" w:hAnsi="Tahoma" w:cs="Tahoma"/>
          <w:bCs/>
          <w:szCs w:val="24"/>
          <w:lang w:eastAsia="tr-TR"/>
        </w:rPr>
        <w:t>Futures</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önemli bir rol oynar. Çin’in dünyanın en büyük metal tüketicilerinden biri olması nedeniyle burada oluşan fiyat hareketleri küresel piyasaları da etkiler. Amerika Birleşik Devletleri’nde ise metal ve emtia türevlerinin önemli bir bölümü </w:t>
      </w:r>
      <w:r w:rsidRPr="00345EDD">
        <w:rPr>
          <w:rFonts w:ascii="Tahoma" w:eastAsia="Times New Roman" w:hAnsi="Tahoma" w:cs="Tahoma"/>
          <w:bCs/>
          <w:szCs w:val="24"/>
          <w:lang w:eastAsia="tr-TR"/>
        </w:rPr>
        <w:t xml:space="preserve">Chicago </w:t>
      </w:r>
      <w:proofErr w:type="spellStart"/>
      <w:r w:rsidRPr="00345EDD">
        <w:rPr>
          <w:rFonts w:ascii="Tahoma" w:eastAsia="Times New Roman" w:hAnsi="Tahoma" w:cs="Tahoma"/>
          <w:bCs/>
          <w:szCs w:val="24"/>
          <w:lang w:eastAsia="tr-TR"/>
        </w:rPr>
        <w:t>Mercantile</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bünyesinde işlem görmektedir.</w:t>
      </w:r>
      <w:r w:rsidR="001070D3"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Bu borsalar sayesinde dünya metal piyasaları büyük ölçüde </w:t>
      </w:r>
      <w:proofErr w:type="gramStart"/>
      <w:r w:rsidRPr="00345EDD">
        <w:rPr>
          <w:rFonts w:ascii="Tahoma" w:eastAsia="Times New Roman" w:hAnsi="Tahoma" w:cs="Tahoma"/>
          <w:bCs/>
          <w:szCs w:val="24"/>
          <w:lang w:eastAsia="tr-TR"/>
        </w:rPr>
        <w:t>entegre</w:t>
      </w:r>
      <w:proofErr w:type="gramEnd"/>
      <w:r w:rsidRPr="00345EDD">
        <w:rPr>
          <w:rFonts w:ascii="Tahoma" w:eastAsia="Times New Roman" w:hAnsi="Tahoma" w:cs="Tahoma"/>
          <w:bCs/>
          <w:szCs w:val="24"/>
          <w:lang w:eastAsia="tr-TR"/>
        </w:rPr>
        <w:t xml:space="preserve"> bir fiyat sistemi</w:t>
      </w:r>
      <w:r w:rsidRPr="00345EDD">
        <w:rPr>
          <w:rFonts w:ascii="Tahoma" w:eastAsia="Times New Roman" w:hAnsi="Tahoma" w:cs="Tahoma"/>
          <w:szCs w:val="24"/>
          <w:lang w:eastAsia="tr-TR"/>
        </w:rPr>
        <w:t xml:space="preserve"> içinde çalışır.</w:t>
      </w:r>
    </w:p>
    <w:p w:rsidR="009C5C06" w:rsidRPr="00345EDD" w:rsidRDefault="009C5C06" w:rsidP="00345EDD">
      <w:pPr>
        <w:rPr>
          <w:rFonts w:ascii="Tahoma" w:eastAsia="Times New Roman" w:hAnsi="Tahoma" w:cs="Tahoma"/>
          <w:b/>
          <w:bCs/>
          <w:szCs w:val="24"/>
          <w:lang w:eastAsia="tr-TR"/>
        </w:rPr>
      </w:pPr>
    </w:p>
    <w:p w:rsidR="009C5C06" w:rsidRPr="00345EDD" w:rsidRDefault="009C5C06"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Metal fiyatlarının en temel belirleyicisi küresel arz ve talep dengesidir. Bir metalin üretimi artarken talebi sabit kalırsa fiyatlar düşme eğilimi gösterir. Buna karşılık sanayi üretimi arttığında veya yeni teknolojiler belirli metallere olan talebi yükselttiğinde fiyatlar artabilir. Örneğin elektrikli araç teknolojisinin gelişmesi son yıllarda </w:t>
      </w:r>
      <w:r w:rsidRPr="00345EDD">
        <w:rPr>
          <w:rFonts w:ascii="Tahoma" w:eastAsia="Times New Roman" w:hAnsi="Tahoma" w:cs="Tahoma"/>
          <w:bCs/>
          <w:szCs w:val="24"/>
          <w:lang w:eastAsia="tr-TR"/>
        </w:rPr>
        <w:t>nikel, lityum ve bakır</w:t>
      </w:r>
      <w:r w:rsidRPr="00345EDD">
        <w:rPr>
          <w:rFonts w:ascii="Tahoma" w:eastAsia="Times New Roman" w:hAnsi="Tahoma" w:cs="Tahoma"/>
          <w:szCs w:val="24"/>
          <w:lang w:eastAsia="tr-TR"/>
        </w:rPr>
        <w:t xml:space="preserve"> gibi metallerin talebini önemli ölçüde artırmıştır. Benzer şekilde altyapı yatırımlarının yoğun olduğu dönemlerde bakır ve çelik gibi metallerin fiyatları yükselme eğilimindedir.</w:t>
      </w:r>
    </w:p>
    <w:p w:rsidR="009C5C06" w:rsidRPr="00345EDD" w:rsidRDefault="009C5C06" w:rsidP="00345EDD">
      <w:pPr>
        <w:rPr>
          <w:rFonts w:ascii="Tahoma" w:eastAsia="Times New Roman" w:hAnsi="Tahoma" w:cs="Tahoma"/>
          <w:szCs w:val="24"/>
          <w:lang w:eastAsia="tr-TR"/>
        </w:rPr>
      </w:pPr>
    </w:p>
    <w:p w:rsidR="009C5C06" w:rsidRPr="00345EDD" w:rsidRDefault="009C5C06" w:rsidP="00345EDD">
      <w:pPr>
        <w:rPr>
          <w:rFonts w:ascii="Tahoma" w:eastAsia="Times New Roman" w:hAnsi="Tahoma" w:cs="Tahoma"/>
          <w:szCs w:val="24"/>
          <w:lang w:eastAsia="tr-TR"/>
        </w:rPr>
      </w:pPr>
      <w:r w:rsidRPr="00345EDD">
        <w:rPr>
          <w:rFonts w:ascii="Tahoma" w:eastAsia="Times New Roman" w:hAnsi="Tahoma" w:cs="Tahoma"/>
          <w:szCs w:val="24"/>
          <w:lang w:eastAsia="tr-TR"/>
        </w:rPr>
        <w:t>Metal fiyatları çoğu zaman küresel ekonomik gelişmelerden ve siyasi olaylardan da etkilenir. Savaşlar, ticaret kısıtlamaları, yaptırımlar veya büyük madencilik ülkelerindeki politik istikrarsızlıklar metal arzını etkileyebilir. Bu tür gelişmeler piyasada belirsizlik yaratarak fiyat dalgalanmalarına yol açabilir.</w:t>
      </w:r>
    </w:p>
    <w:p w:rsidR="009C5C06" w:rsidRPr="00345EDD" w:rsidRDefault="009C5C06" w:rsidP="00345EDD">
      <w:pPr>
        <w:rPr>
          <w:rFonts w:ascii="Tahoma" w:eastAsia="Times New Roman" w:hAnsi="Tahoma" w:cs="Tahoma"/>
          <w:szCs w:val="24"/>
          <w:lang w:eastAsia="tr-TR"/>
        </w:rPr>
      </w:pPr>
      <w:r w:rsidRPr="00345EDD">
        <w:rPr>
          <w:rFonts w:ascii="Tahoma" w:eastAsia="Times New Roman" w:hAnsi="Tahoma" w:cs="Tahoma"/>
          <w:szCs w:val="24"/>
          <w:lang w:eastAsia="tr-TR"/>
        </w:rPr>
        <w:t>Ayrıca küresel ekonomik büyüme beklentileri de metal fiyatlarını etkiler. Ekonomik büyümenin hızlandığı dönemlerde sanayi üretimi artacağı için metal talebi de yükselir.</w:t>
      </w:r>
    </w:p>
    <w:p w:rsidR="001070D3" w:rsidRPr="00345EDD" w:rsidRDefault="001070D3" w:rsidP="00345EDD">
      <w:pPr>
        <w:rPr>
          <w:rFonts w:ascii="Tahoma" w:eastAsia="Times New Roman" w:hAnsi="Tahoma" w:cs="Tahoma"/>
          <w:szCs w:val="24"/>
          <w:lang w:eastAsia="tr-TR"/>
        </w:rPr>
      </w:pPr>
    </w:p>
    <w:p w:rsidR="00617A52" w:rsidRPr="00345EDD" w:rsidRDefault="00617A52" w:rsidP="00345EDD">
      <w:pPr>
        <w:rPr>
          <w:rFonts w:ascii="Tahoma" w:hAnsi="Tahoma" w:cs="Tahoma"/>
          <w:szCs w:val="24"/>
        </w:rPr>
      </w:pPr>
      <w:r w:rsidRPr="00345EDD">
        <w:rPr>
          <w:rFonts w:ascii="Tahoma" w:eastAsia="Times New Roman" w:hAnsi="Tahoma" w:cs="Tahoma"/>
          <w:szCs w:val="24"/>
          <w:lang w:eastAsia="tr-TR"/>
        </w:rPr>
        <w:t xml:space="preserve">Altın, bakır ve demir fiyatları farklı ekonomik işlevlere sahip oldukları için farklı dinamiklerle belirlenir. Altın daha çok finansal güvenli liman olarak değerlendirildiğinden makroekonomik gelişmelere duyarlıdır. Bakır sanayi üretiminin göstergesi olarak kabul edilirken, demir ve demir cevheri ise özellikle inşaat ve çelik sektörünün durumuna bağlıdır. Bu nedenle maden piyasaları incelenirken her madenin </w:t>
      </w:r>
      <w:r w:rsidRPr="00345EDD">
        <w:rPr>
          <w:rFonts w:ascii="Tahoma" w:eastAsia="Times New Roman" w:hAnsi="Tahoma" w:cs="Tahoma"/>
          <w:bCs/>
          <w:szCs w:val="24"/>
          <w:lang w:eastAsia="tr-TR"/>
        </w:rPr>
        <w:t>ekonomik rolü, kullanım alanı ve üretim coğrafyası</w:t>
      </w:r>
      <w:r w:rsidRPr="00345EDD">
        <w:rPr>
          <w:rFonts w:ascii="Tahoma" w:eastAsia="Times New Roman" w:hAnsi="Tahoma" w:cs="Tahoma"/>
          <w:szCs w:val="24"/>
          <w:lang w:eastAsia="tr-TR"/>
        </w:rPr>
        <w:t xml:space="preserve"> birlikte değerlendirilmelidir. Küresel maden fiyatlarının oluşumu, modern ekonominin sanayi, ticaret ve finans sistemlerinin birbirine ne kadar güçlü biçimde bağlı olduğunu açıkça göstermektedir.</w:t>
      </w:r>
    </w:p>
    <w:p w:rsidR="00617A52" w:rsidRPr="00345EDD" w:rsidRDefault="00617A52" w:rsidP="00345EDD">
      <w:pPr>
        <w:rPr>
          <w:rFonts w:ascii="Tahoma" w:eastAsia="Times New Roman" w:hAnsi="Tahoma" w:cs="Tahoma"/>
          <w:szCs w:val="24"/>
          <w:lang w:eastAsia="tr-TR"/>
        </w:rPr>
      </w:pPr>
    </w:p>
    <w:p w:rsidR="009C5C06" w:rsidRPr="00345EDD" w:rsidRDefault="001070D3" w:rsidP="00345EDD">
      <w:pPr>
        <w:rPr>
          <w:rFonts w:ascii="Tahoma" w:eastAsia="Times New Roman" w:hAnsi="Tahoma" w:cs="Tahoma"/>
          <w:szCs w:val="24"/>
          <w:lang w:eastAsia="tr-TR"/>
        </w:rPr>
      </w:pPr>
      <w:r w:rsidRPr="00345EDD">
        <w:rPr>
          <w:rFonts w:ascii="Tahoma" w:eastAsia="Times New Roman" w:hAnsi="Tahoma" w:cs="Tahoma"/>
          <w:szCs w:val="24"/>
          <w:lang w:eastAsia="tr-TR"/>
        </w:rPr>
        <w:lastRenderedPageBreak/>
        <w:t>D</w:t>
      </w:r>
      <w:r w:rsidR="009C5C06" w:rsidRPr="00345EDD">
        <w:rPr>
          <w:rFonts w:ascii="Tahoma" w:eastAsia="Times New Roman" w:hAnsi="Tahoma" w:cs="Tahoma"/>
          <w:szCs w:val="24"/>
          <w:lang w:eastAsia="tr-TR"/>
        </w:rPr>
        <w:t>ünya metal fiyatları çok sayıda faktörün etkileşimi sonucunda belirlenir. Uluslararası metal borsaları bu sürecin merkezinde yer almakta ve küresel fiyatların oluşmasına aracılık etmektedir. Bununla birlikte arz-talep dengesi, finansal işlemler, stok seviyeleri, enerji maliyetleri ve jeopolitik gelişmeler de fiyat oluşumunda belirleyici rol oynar.</w:t>
      </w:r>
      <w:r w:rsidRPr="00345EDD">
        <w:rPr>
          <w:rFonts w:ascii="Tahoma" w:eastAsia="Times New Roman" w:hAnsi="Tahoma" w:cs="Tahoma"/>
          <w:szCs w:val="24"/>
          <w:lang w:eastAsia="tr-TR"/>
        </w:rPr>
        <w:t xml:space="preserve"> </w:t>
      </w:r>
      <w:r w:rsidR="009C5C06" w:rsidRPr="00345EDD">
        <w:rPr>
          <w:rFonts w:ascii="Tahoma" w:eastAsia="Times New Roman" w:hAnsi="Tahoma" w:cs="Tahoma"/>
          <w:szCs w:val="24"/>
          <w:lang w:eastAsia="tr-TR"/>
        </w:rPr>
        <w:t>Bu karmaşık yapı, modern metal piyasalarının yalnızca madencilik faaliyetleriyle değil; aynı zamanda küresel ticaret, finans ve sanayi üretimiyle yakından bağlantılı olduğunu göstermektedir.</w:t>
      </w:r>
    </w:p>
    <w:p w:rsidR="001070D3" w:rsidRPr="00345EDD" w:rsidRDefault="001070D3" w:rsidP="00345EDD">
      <w:pPr>
        <w:rPr>
          <w:rFonts w:ascii="Tahoma" w:eastAsia="Times New Roman" w:hAnsi="Tahoma" w:cs="Tahoma"/>
          <w:szCs w:val="24"/>
          <w:lang w:eastAsia="tr-TR"/>
        </w:rPr>
      </w:pPr>
    </w:p>
    <w:p w:rsidR="00617A52" w:rsidRPr="00345EDD" w:rsidRDefault="00617A52" w:rsidP="00345EDD">
      <w:pPr>
        <w:rPr>
          <w:rFonts w:ascii="Tahoma" w:eastAsia="Times New Roman" w:hAnsi="Tahoma" w:cs="Tahoma"/>
          <w:b/>
          <w:szCs w:val="24"/>
          <w:lang w:eastAsia="tr-TR"/>
        </w:rPr>
      </w:pPr>
      <w:r w:rsidRPr="00345EDD">
        <w:rPr>
          <w:rFonts w:ascii="Tahoma" w:hAnsi="Tahoma" w:cs="Tahoma"/>
          <w:b/>
          <w:szCs w:val="24"/>
        </w:rPr>
        <w:t>Türkiye’de maden borsası neden bugüne kadar kurulamadı?</w:t>
      </w:r>
    </w:p>
    <w:p w:rsidR="00617A52" w:rsidRPr="00345EDD" w:rsidRDefault="00617A52" w:rsidP="00345EDD">
      <w:pPr>
        <w:rPr>
          <w:rFonts w:ascii="Tahoma" w:eastAsia="Times New Roman" w:hAnsi="Tahoma" w:cs="Tahoma"/>
          <w:szCs w:val="24"/>
          <w:lang w:eastAsia="tr-TR"/>
        </w:rPr>
      </w:pPr>
    </w:p>
    <w:p w:rsidR="00617A52" w:rsidRPr="00345EDD" w:rsidRDefault="00617A52" w:rsidP="00345EDD">
      <w:pPr>
        <w:shd w:val="clear" w:color="auto" w:fill="FFFFFF"/>
        <w:rPr>
          <w:rFonts w:ascii="Tahoma" w:eastAsia="Times New Roman" w:hAnsi="Tahoma" w:cs="Tahoma"/>
          <w:szCs w:val="24"/>
          <w:lang w:eastAsia="tr-TR"/>
        </w:rPr>
      </w:pPr>
      <w:r w:rsidRPr="00345EDD">
        <w:rPr>
          <w:rFonts w:ascii="Tahoma" w:eastAsia="Times New Roman" w:hAnsi="Tahoma" w:cs="Tahoma"/>
          <w:szCs w:val="24"/>
          <w:lang w:eastAsia="tr-TR"/>
        </w:rPr>
        <w:t xml:space="preserve">Türkiye'de borsanın tarihi Osmanlının son dönemlerine kadar uzanmakla birlikte 1970 ve 1980’lerin ilk yarısında, mekân olarak Sirkeci Vakıf Han'da bir tür tezgâh üstü piyasa (OTC; </w:t>
      </w:r>
      <w:proofErr w:type="spellStart"/>
      <w:r w:rsidRPr="00345EDD">
        <w:rPr>
          <w:rFonts w:ascii="Tahoma" w:eastAsia="Times New Roman" w:hAnsi="Tahoma" w:cs="Tahoma"/>
          <w:szCs w:val="24"/>
          <w:lang w:eastAsia="tr-TR"/>
        </w:rPr>
        <w:t>over</w:t>
      </w:r>
      <w:proofErr w:type="spellEnd"/>
      <w:r w:rsidRPr="00345EDD">
        <w:rPr>
          <w:rFonts w:ascii="Tahoma" w:eastAsia="Times New Roman" w:hAnsi="Tahoma" w:cs="Tahoma"/>
          <w:szCs w:val="24"/>
          <w:lang w:eastAsia="tr-TR"/>
        </w:rPr>
        <w:t xml:space="preserve"> the </w:t>
      </w:r>
      <w:proofErr w:type="spellStart"/>
      <w:r w:rsidRPr="00345EDD">
        <w:rPr>
          <w:rFonts w:ascii="Tahoma" w:eastAsia="Times New Roman" w:hAnsi="Tahoma" w:cs="Tahoma"/>
          <w:szCs w:val="24"/>
          <w:lang w:eastAsia="tr-TR"/>
        </w:rPr>
        <w:t>counter</w:t>
      </w:r>
      <w:proofErr w:type="spellEnd"/>
      <w:r w:rsidRPr="00345EDD">
        <w:rPr>
          <w:rFonts w:ascii="Tahoma" w:eastAsia="Times New Roman" w:hAnsi="Tahoma" w:cs="Tahoma"/>
          <w:szCs w:val="24"/>
          <w:lang w:eastAsia="tr-TR"/>
        </w:rPr>
        <w:t xml:space="preserve">) şeklinde faaliyette bulunuyordu. </w:t>
      </w:r>
      <w:r w:rsidR="00564351" w:rsidRPr="00345EDD">
        <w:rPr>
          <w:rFonts w:ascii="Tahoma" w:eastAsia="Times New Roman" w:hAnsi="Tahoma" w:cs="Tahoma"/>
          <w:szCs w:val="24"/>
          <w:lang w:eastAsia="tr-TR"/>
        </w:rPr>
        <w:t>İstanbul Menkul Kıymetler Borsası</w:t>
      </w:r>
      <w:r w:rsidRPr="00345EDD">
        <w:rPr>
          <w:rFonts w:ascii="Tahoma" w:eastAsia="Times New Roman" w:hAnsi="Tahoma" w:cs="Tahoma"/>
          <w:szCs w:val="24"/>
          <w:lang w:eastAsia="tr-TR"/>
        </w:rPr>
        <w:t xml:space="preserve"> (İMKB), </w:t>
      </w:r>
      <w:proofErr w:type="spellStart"/>
      <w:r w:rsidRPr="00345EDD">
        <w:rPr>
          <w:rFonts w:ascii="Tahoma" w:eastAsia="Times New Roman" w:hAnsi="Tahoma" w:cs="Tahoma"/>
          <w:szCs w:val="24"/>
          <w:lang w:eastAsia="tr-TR"/>
        </w:rPr>
        <w:t>konjektürel</w:t>
      </w:r>
      <w:proofErr w:type="spellEnd"/>
      <w:r w:rsidRPr="00345EDD">
        <w:rPr>
          <w:rFonts w:ascii="Tahoma" w:eastAsia="Times New Roman" w:hAnsi="Tahoma" w:cs="Tahoma"/>
          <w:szCs w:val="24"/>
          <w:lang w:eastAsia="tr-TR"/>
        </w:rPr>
        <w:t xml:space="preserve"> gelişmeler sonucu, hisse senetlerinin ticaretinin düzenlenmesi ve standartlaştırılması amacıyla 1986 yılında Karaköy-Tophane'de faaliyete geç</w:t>
      </w:r>
      <w:r w:rsidR="00DC32B3" w:rsidRPr="00345EDD">
        <w:rPr>
          <w:rFonts w:ascii="Tahoma" w:eastAsia="Times New Roman" w:hAnsi="Tahoma" w:cs="Tahoma"/>
          <w:szCs w:val="24"/>
          <w:lang w:eastAsia="tr-TR"/>
        </w:rPr>
        <w:t xml:space="preserve">ti. </w:t>
      </w:r>
      <w:r w:rsidRPr="00345EDD">
        <w:rPr>
          <w:rFonts w:ascii="Tahoma" w:eastAsia="Times New Roman" w:hAnsi="Tahoma" w:cs="Tahoma"/>
          <w:szCs w:val="24"/>
          <w:lang w:eastAsia="tr-TR"/>
        </w:rPr>
        <w:t xml:space="preserve">İlk zamanlarda az sayıda şirket, düşük işlem hacmi ve </w:t>
      </w:r>
      <w:r w:rsidR="00DC32B3" w:rsidRPr="00345EDD">
        <w:rPr>
          <w:rFonts w:ascii="Tahoma" w:eastAsia="Times New Roman" w:hAnsi="Tahoma" w:cs="Tahoma"/>
          <w:szCs w:val="24"/>
          <w:lang w:eastAsia="tr-TR"/>
        </w:rPr>
        <w:t>ülke</w:t>
      </w:r>
      <w:r w:rsidRPr="00345EDD">
        <w:rPr>
          <w:rFonts w:ascii="Tahoma" w:eastAsia="Times New Roman" w:hAnsi="Tahoma" w:cs="Tahoma"/>
          <w:szCs w:val="24"/>
          <w:lang w:eastAsia="tr-TR"/>
        </w:rPr>
        <w:t xml:space="preserve"> ekonomisine endeksli hareket eden İMKB, günümüzde Hisse Senetleri Piyasası'nda 330'dan fazla şirketin hisse senedi, Tahvil ve Bono Piyasası'nda ise devlet tahvili ve hazine bonolarının yoğun olarak işlem gördüğü bir borsa haline gelmiştir. Hisse Senetleri Piyasası'nda günlük ortalama 1 milyar dolar, Tahvil ve Bono Piyasası'nda ise günlük ortalama 8,5 milyar dolarlık işlem hacmiyle dünya ekonomileriyle </w:t>
      </w:r>
      <w:proofErr w:type="gramStart"/>
      <w:r w:rsidRPr="00345EDD">
        <w:rPr>
          <w:rFonts w:ascii="Tahoma" w:eastAsia="Times New Roman" w:hAnsi="Tahoma" w:cs="Tahoma"/>
          <w:szCs w:val="24"/>
          <w:lang w:eastAsia="tr-TR"/>
        </w:rPr>
        <w:t>entegre</w:t>
      </w:r>
      <w:proofErr w:type="gramEnd"/>
      <w:r w:rsidRPr="00345EDD">
        <w:rPr>
          <w:rFonts w:ascii="Tahoma" w:eastAsia="Times New Roman" w:hAnsi="Tahoma" w:cs="Tahoma"/>
          <w:szCs w:val="24"/>
          <w:lang w:eastAsia="tr-TR"/>
        </w:rPr>
        <w:t xml:space="preserve"> bir şekilde faaliyetini sürdürmektedir.</w:t>
      </w:r>
      <w:r w:rsidR="00DC32B3" w:rsidRPr="00345EDD">
        <w:rPr>
          <w:rStyle w:val="DipnotBavurusu"/>
          <w:rFonts w:ascii="Tahoma" w:eastAsia="Times New Roman" w:hAnsi="Tahoma" w:cs="Tahoma"/>
          <w:szCs w:val="24"/>
          <w:lang w:eastAsia="tr-TR"/>
        </w:rPr>
        <w:footnoteReference w:id="1"/>
      </w:r>
    </w:p>
    <w:p w:rsidR="00617A52" w:rsidRPr="00345EDD" w:rsidRDefault="00617A52" w:rsidP="00345EDD">
      <w:pPr>
        <w:rPr>
          <w:rFonts w:ascii="Tahoma" w:eastAsia="Times New Roman" w:hAnsi="Tahoma" w:cs="Tahoma"/>
          <w:szCs w:val="24"/>
          <w:lang w:eastAsia="tr-TR"/>
        </w:rPr>
      </w:pPr>
    </w:p>
    <w:p w:rsidR="00617A52" w:rsidRPr="00345EDD" w:rsidRDefault="00DC32B3"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Bu kapsamda ülkemizde </w:t>
      </w:r>
      <w:r w:rsidR="00617A52" w:rsidRPr="00345EDD">
        <w:rPr>
          <w:rFonts w:ascii="Tahoma" w:eastAsia="Times New Roman" w:hAnsi="Tahoma" w:cs="Tahoma"/>
          <w:szCs w:val="24"/>
          <w:lang w:eastAsia="tr-TR"/>
        </w:rPr>
        <w:t xml:space="preserve">maden borsasının bugüne kadar kurulmamış olması tek bir nedene bağlı değildir. Konu; tarihsel gelişim, ekonomik yapı, madencilik sektörünün ölçeği, devlet politikaları ve finansal piyasa altyapısı gibi birçok faktörün birleşimiyle açıklanabilir. </w:t>
      </w:r>
    </w:p>
    <w:p w:rsidR="00DC32B3" w:rsidRPr="00345EDD" w:rsidRDefault="00DC32B3" w:rsidP="00345EDD">
      <w:pPr>
        <w:rPr>
          <w:rFonts w:ascii="Tahoma" w:eastAsia="Times New Roman" w:hAnsi="Tahoma" w:cs="Tahoma"/>
          <w:szCs w:val="24"/>
          <w:lang w:eastAsia="tr-TR"/>
        </w:rPr>
      </w:pPr>
    </w:p>
    <w:p w:rsidR="00617A52" w:rsidRPr="00345EDD" w:rsidRDefault="00BE67E3" w:rsidP="00345EDD">
      <w:pPr>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59264" behindDoc="1" locked="0" layoutInCell="1" allowOverlap="1" wp14:anchorId="14A3D343" wp14:editId="6BEC7898">
            <wp:simplePos x="0" y="0"/>
            <wp:positionH relativeFrom="column">
              <wp:posOffset>635</wp:posOffset>
            </wp:positionH>
            <wp:positionV relativeFrom="paragraph">
              <wp:posOffset>1058545</wp:posOffset>
            </wp:positionV>
            <wp:extent cx="4191635" cy="2365375"/>
            <wp:effectExtent l="0" t="0" r="0" b="0"/>
            <wp:wrapTight wrapText="bothSides">
              <wp:wrapPolygon edited="0">
                <wp:start x="0" y="0"/>
                <wp:lineTo x="0" y="21397"/>
                <wp:lineTo x="21499" y="21397"/>
                <wp:lineTo x="21499" y="0"/>
                <wp:lineTo x="0" y="0"/>
              </wp:wrapPolygon>
            </wp:wrapTight>
            <wp:docPr id="2" name="Resim 2" descr="C:\Users\Lenovo\Desktop\BOR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BORS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635"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A52" w:rsidRPr="00345EDD">
        <w:rPr>
          <w:rFonts w:ascii="Tahoma" w:eastAsia="Times New Roman" w:hAnsi="Tahoma" w:cs="Tahoma"/>
          <w:szCs w:val="24"/>
          <w:lang w:eastAsia="tr-TR"/>
        </w:rPr>
        <w:t xml:space="preserve">Türkiye’de madencilik sektörü Cumhuriyetin ilk yıllarında büyük ölçüde </w:t>
      </w:r>
      <w:r w:rsidR="00617A52" w:rsidRPr="00345EDD">
        <w:rPr>
          <w:rFonts w:ascii="Tahoma" w:eastAsia="Times New Roman" w:hAnsi="Tahoma" w:cs="Tahoma"/>
          <w:bCs/>
          <w:szCs w:val="24"/>
          <w:lang w:eastAsia="tr-TR"/>
        </w:rPr>
        <w:t>devletçi ekonomi modeli</w:t>
      </w:r>
      <w:r w:rsidR="00617A52" w:rsidRPr="00345EDD">
        <w:rPr>
          <w:rFonts w:ascii="Tahoma" w:eastAsia="Times New Roman" w:hAnsi="Tahoma" w:cs="Tahoma"/>
          <w:szCs w:val="24"/>
          <w:lang w:eastAsia="tr-TR"/>
        </w:rPr>
        <w:t xml:space="preserve"> içinde gelişmiştir. Özellikle 1930’lu yıllarda uygulanan sanayileşme politikaları kapsamında madencilik stratejik bir sektör olarak görülmüş ve devlet kontrolüne alınmıştır.</w:t>
      </w:r>
      <w:r w:rsidR="00DC32B3" w:rsidRPr="00345EDD">
        <w:rPr>
          <w:rFonts w:ascii="Tahoma" w:eastAsia="Times New Roman" w:hAnsi="Tahoma" w:cs="Tahoma"/>
          <w:szCs w:val="24"/>
          <w:lang w:eastAsia="tr-TR"/>
        </w:rPr>
        <w:t xml:space="preserve"> </w:t>
      </w:r>
      <w:r w:rsidR="00617A52" w:rsidRPr="00345EDD">
        <w:rPr>
          <w:rFonts w:ascii="Tahoma" w:eastAsia="Times New Roman" w:hAnsi="Tahoma" w:cs="Tahoma"/>
          <w:szCs w:val="24"/>
          <w:lang w:eastAsia="tr-TR"/>
        </w:rPr>
        <w:t xml:space="preserve">Bu modelde madenlerin </w:t>
      </w:r>
      <w:r w:rsidR="00617A52" w:rsidRPr="00345EDD">
        <w:rPr>
          <w:rFonts w:ascii="Tahoma" w:eastAsia="Times New Roman" w:hAnsi="Tahoma" w:cs="Tahoma"/>
          <w:bCs/>
          <w:szCs w:val="24"/>
          <w:lang w:eastAsia="tr-TR"/>
        </w:rPr>
        <w:t>borsada işlem gören ticari emtialar</w:t>
      </w:r>
      <w:r w:rsidR="00617A52" w:rsidRPr="00345EDD">
        <w:rPr>
          <w:rFonts w:ascii="Tahoma" w:eastAsia="Times New Roman" w:hAnsi="Tahoma" w:cs="Tahoma"/>
          <w:szCs w:val="24"/>
          <w:lang w:eastAsia="tr-TR"/>
        </w:rPr>
        <w:t xml:space="preserve"> haline gelmesi düşünülmemiştir. Devlet üretici ve alıcı konumunda olduğu için piyasa temelli bir maden borsasına ihtiyaç duyulmamıştır.</w:t>
      </w:r>
    </w:p>
    <w:p w:rsidR="00617A52" w:rsidRPr="00345EDD" w:rsidRDefault="00617A52" w:rsidP="00345EDD">
      <w:pPr>
        <w:rPr>
          <w:rFonts w:ascii="Tahoma" w:eastAsia="Times New Roman" w:hAnsi="Tahoma" w:cs="Tahoma"/>
          <w:szCs w:val="24"/>
          <w:lang w:eastAsia="tr-TR"/>
        </w:rPr>
      </w:pPr>
    </w:p>
    <w:p w:rsidR="00845BCC" w:rsidRPr="00345EDD" w:rsidRDefault="00617A52"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Türkiye’de madencilik sektörü uzun yıllar boyunca bu ölçeğe ulaşamamıştır. Türkiye birçok mineral açısından zengin olmasına rağmen </w:t>
      </w:r>
      <w:r w:rsidR="00845BCC" w:rsidRPr="00345EDD">
        <w:rPr>
          <w:rFonts w:ascii="Tahoma" w:eastAsia="Times New Roman" w:hAnsi="Tahoma" w:cs="Tahoma"/>
          <w:szCs w:val="24"/>
          <w:lang w:eastAsia="tr-TR"/>
        </w:rPr>
        <w:t xml:space="preserve">dünya borsalarında işlem </w:t>
      </w:r>
      <w:r w:rsidR="00845BCC" w:rsidRPr="00345EDD">
        <w:rPr>
          <w:rFonts w:ascii="Tahoma" w:eastAsia="Times New Roman" w:hAnsi="Tahoma" w:cs="Tahoma"/>
          <w:szCs w:val="24"/>
          <w:lang w:eastAsia="tr-TR"/>
        </w:rPr>
        <w:lastRenderedPageBreak/>
        <w:t xml:space="preserve">gören bakır, demir, nikel gibi </w:t>
      </w:r>
      <w:r w:rsidRPr="00345EDD">
        <w:rPr>
          <w:rFonts w:ascii="Tahoma" w:eastAsia="Times New Roman" w:hAnsi="Tahoma" w:cs="Tahoma"/>
          <w:szCs w:val="24"/>
          <w:lang w:eastAsia="tr-TR"/>
        </w:rPr>
        <w:t>bazı kritik metallerde üretim sınırlıdır.</w:t>
      </w:r>
      <w:r w:rsidR="00845BCC" w:rsidRPr="00345EDD">
        <w:rPr>
          <w:rFonts w:ascii="Tahoma" w:eastAsia="Times New Roman" w:hAnsi="Tahoma" w:cs="Tahoma"/>
          <w:szCs w:val="24"/>
          <w:lang w:eastAsia="tr-TR"/>
        </w:rPr>
        <w:t xml:space="preserve"> Bunun </w:t>
      </w:r>
      <w:proofErr w:type="spellStart"/>
      <w:r w:rsidR="00845BCC" w:rsidRPr="00345EDD">
        <w:rPr>
          <w:rFonts w:ascii="Tahoma" w:eastAsia="Times New Roman" w:hAnsi="Tahoma" w:cs="Tahoma"/>
          <w:szCs w:val="24"/>
          <w:lang w:eastAsia="tr-TR"/>
        </w:rPr>
        <w:t>yanısıra</w:t>
      </w:r>
      <w:proofErr w:type="spellEnd"/>
      <w:r w:rsidR="00845BCC" w:rsidRPr="00345EDD">
        <w:rPr>
          <w:rFonts w:ascii="Tahoma" w:eastAsia="Times New Roman" w:hAnsi="Tahoma" w:cs="Tahoma"/>
          <w:szCs w:val="24"/>
          <w:lang w:eastAsia="tr-TR"/>
        </w:rPr>
        <w:t xml:space="preserve"> dünyada m</w:t>
      </w:r>
      <w:r w:rsidRPr="00345EDD">
        <w:rPr>
          <w:rFonts w:ascii="Tahoma" w:eastAsia="Times New Roman" w:hAnsi="Tahoma" w:cs="Tahoma"/>
          <w:szCs w:val="24"/>
          <w:lang w:eastAsia="tr-TR"/>
        </w:rPr>
        <w:t>etal borsalarının çalışabilmesi için uluslararası kalite standartları</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sertifikalı depolar</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teslimat sistemleri</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ticaret sözleşmeleri ve vadeli işlem piyasaları</w:t>
      </w:r>
      <w:r w:rsidR="00845BCC" w:rsidRPr="00345EDD">
        <w:rPr>
          <w:rFonts w:ascii="Tahoma" w:eastAsia="Times New Roman" w:hAnsi="Tahoma" w:cs="Tahoma"/>
          <w:szCs w:val="24"/>
          <w:lang w:eastAsia="tr-TR"/>
        </w:rPr>
        <w:t xml:space="preserve"> gibi unsurlar önem arz etmektedir. </w:t>
      </w:r>
    </w:p>
    <w:p w:rsidR="00617A52" w:rsidRPr="00345EDD" w:rsidRDefault="00617A52" w:rsidP="00345EDD">
      <w:pPr>
        <w:rPr>
          <w:rFonts w:ascii="Tahoma" w:eastAsia="Times New Roman" w:hAnsi="Tahoma" w:cs="Tahoma"/>
          <w:szCs w:val="24"/>
          <w:lang w:eastAsia="tr-TR"/>
        </w:rPr>
      </w:pPr>
    </w:p>
    <w:p w:rsidR="00617A52" w:rsidRPr="00345EDD" w:rsidRDefault="00617A52"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Türkiye’de uzun yıllar boyunca madencilik ürünlerinde </w:t>
      </w:r>
      <w:r w:rsidRPr="00345EDD">
        <w:rPr>
          <w:rFonts w:ascii="Tahoma" w:eastAsia="Times New Roman" w:hAnsi="Tahoma" w:cs="Tahoma"/>
          <w:bCs/>
          <w:szCs w:val="24"/>
          <w:lang w:eastAsia="tr-TR"/>
        </w:rPr>
        <w:t>standardizasyon ve sertifikasyon sistemi yeterince gelişmemiştir</w:t>
      </w:r>
      <w:r w:rsidRPr="00345EDD">
        <w:rPr>
          <w:rFonts w:ascii="Tahoma" w:eastAsia="Times New Roman" w:hAnsi="Tahoma" w:cs="Tahoma"/>
          <w:szCs w:val="24"/>
          <w:lang w:eastAsia="tr-TR"/>
        </w:rPr>
        <w:t>. Bu nedenle borsada işlem görebilecek nitelikte standart metal kontratları oluşturmak zor olmuştur.</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Ayrıca metal borsalarında kritik öneme sahip olan </w:t>
      </w:r>
      <w:r w:rsidRPr="00345EDD">
        <w:rPr>
          <w:rFonts w:ascii="Tahoma" w:eastAsia="Times New Roman" w:hAnsi="Tahoma" w:cs="Tahoma"/>
          <w:bCs/>
          <w:szCs w:val="24"/>
          <w:lang w:eastAsia="tr-TR"/>
        </w:rPr>
        <w:t>lisanslı depoculuk sistemi</w:t>
      </w:r>
      <w:r w:rsidRPr="00345EDD">
        <w:rPr>
          <w:rFonts w:ascii="Tahoma" w:eastAsia="Times New Roman" w:hAnsi="Tahoma" w:cs="Tahoma"/>
          <w:szCs w:val="24"/>
          <w:lang w:eastAsia="tr-TR"/>
        </w:rPr>
        <w:t xml:space="preserve"> de Türkiye’de ancak son yıllarda gelişmeye başlamıştır.</w:t>
      </w:r>
    </w:p>
    <w:p w:rsidR="00617A52" w:rsidRPr="00345EDD" w:rsidRDefault="00617A52" w:rsidP="00345EDD">
      <w:pPr>
        <w:rPr>
          <w:rFonts w:ascii="Tahoma" w:eastAsia="Times New Roman" w:hAnsi="Tahoma" w:cs="Tahoma"/>
          <w:szCs w:val="24"/>
          <w:lang w:eastAsia="tr-TR"/>
        </w:rPr>
      </w:pPr>
    </w:p>
    <w:p w:rsidR="00617A52" w:rsidRPr="00345EDD" w:rsidRDefault="00617A52" w:rsidP="00345EDD">
      <w:pPr>
        <w:rPr>
          <w:rFonts w:ascii="Tahoma" w:eastAsia="Times New Roman" w:hAnsi="Tahoma" w:cs="Tahoma"/>
          <w:szCs w:val="24"/>
          <w:lang w:eastAsia="tr-TR"/>
        </w:rPr>
      </w:pPr>
      <w:r w:rsidRPr="00345EDD">
        <w:rPr>
          <w:rFonts w:ascii="Tahoma" w:eastAsia="Times New Roman" w:hAnsi="Tahoma" w:cs="Tahoma"/>
          <w:szCs w:val="24"/>
          <w:lang w:eastAsia="tr-TR"/>
        </w:rPr>
        <w:t>Metal borsaları genellikle gelişmiş finans piyasaları içinde ortaya çıkar. Türkiye’de finansal piyasa altyapısının kurumsallaşması görece geç olmuştur.</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Örneğin</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Borsa İstanbul modern yapısına ancak son yıllarda kavuşmuştur.</w:t>
      </w:r>
      <w:r w:rsidR="00845BCC"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Bu nedenle madencilik sektörüne özgü ayrı bir borsa kurulması için gerekli finansal sistem uzun süre oluşmamıştır.</w:t>
      </w:r>
    </w:p>
    <w:p w:rsidR="00345EDD" w:rsidRDefault="00345EDD" w:rsidP="00345EDD">
      <w:pPr>
        <w:rPr>
          <w:rFonts w:ascii="Tahoma" w:eastAsia="Times New Roman" w:hAnsi="Tahoma" w:cs="Tahoma"/>
          <w:szCs w:val="24"/>
          <w:lang w:eastAsia="tr-TR"/>
        </w:rPr>
      </w:pPr>
    </w:p>
    <w:p w:rsidR="00845BCC" w:rsidRPr="00345EDD" w:rsidRDefault="00845BCC"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Dünya metal ticareti zaten büyük ölçüde birkaç küresel borsa tarafından belirlenmektedir. </w:t>
      </w:r>
      <w:proofErr w:type="spellStart"/>
      <w:r w:rsidRPr="00345EDD">
        <w:rPr>
          <w:rFonts w:ascii="Tahoma" w:eastAsia="Times New Roman" w:hAnsi="Tahoma" w:cs="Tahoma"/>
          <w:szCs w:val="24"/>
          <w:lang w:eastAsia="tr-TR"/>
        </w:rPr>
        <w:t>London</w:t>
      </w:r>
      <w:proofErr w:type="spellEnd"/>
      <w:r w:rsidRPr="00345EDD">
        <w:rPr>
          <w:rFonts w:ascii="Tahoma" w:eastAsia="Times New Roman" w:hAnsi="Tahoma" w:cs="Tahoma"/>
          <w:szCs w:val="24"/>
          <w:lang w:eastAsia="tr-TR"/>
        </w:rPr>
        <w:t xml:space="preserve"> Metal Exchange bakır, alüminyum, çinko gibi metallerin küresel referans fiyatını belirler. </w:t>
      </w:r>
      <w:proofErr w:type="spellStart"/>
      <w:r w:rsidRPr="00345EDD">
        <w:rPr>
          <w:rFonts w:ascii="Tahoma" w:eastAsia="Times New Roman" w:hAnsi="Tahoma" w:cs="Tahoma"/>
          <w:szCs w:val="24"/>
          <w:lang w:eastAsia="tr-TR"/>
        </w:rPr>
        <w:t>Shanghai</w:t>
      </w:r>
      <w:proofErr w:type="spellEnd"/>
      <w:r w:rsidRPr="00345EDD">
        <w:rPr>
          <w:rFonts w:ascii="Tahoma" w:eastAsia="Times New Roman" w:hAnsi="Tahoma" w:cs="Tahoma"/>
          <w:szCs w:val="24"/>
          <w:lang w:eastAsia="tr-TR"/>
        </w:rPr>
        <w:t xml:space="preserve"> </w:t>
      </w:r>
      <w:proofErr w:type="spellStart"/>
      <w:r w:rsidRPr="00345EDD">
        <w:rPr>
          <w:rFonts w:ascii="Tahoma" w:eastAsia="Times New Roman" w:hAnsi="Tahoma" w:cs="Tahoma"/>
          <w:szCs w:val="24"/>
          <w:lang w:eastAsia="tr-TR"/>
        </w:rPr>
        <w:t>Futures</w:t>
      </w:r>
      <w:proofErr w:type="spellEnd"/>
      <w:r w:rsidRPr="00345EDD">
        <w:rPr>
          <w:rFonts w:ascii="Tahoma" w:eastAsia="Times New Roman" w:hAnsi="Tahoma" w:cs="Tahoma"/>
          <w:szCs w:val="24"/>
          <w:lang w:eastAsia="tr-TR"/>
        </w:rPr>
        <w:t xml:space="preserve"> Exchange Asya piyasasında güçlüdür. Türkiye’de üretilen metallerin fiyatları çoğu zaman bu uluslararası borsalarda belirlenen fiyatlara bağlıdır. Bu durum yerel bir metal borsasının kurulmasını ekonomik açıdan daha az cazip hale getirmiştir.</w:t>
      </w:r>
    </w:p>
    <w:p w:rsidR="00397667" w:rsidRPr="00345EDD" w:rsidRDefault="00397667" w:rsidP="00345EDD">
      <w:pPr>
        <w:rPr>
          <w:rFonts w:ascii="Tahoma" w:eastAsia="Times New Roman" w:hAnsi="Tahoma" w:cs="Tahoma"/>
          <w:b/>
          <w:bCs/>
          <w:szCs w:val="24"/>
          <w:lang w:eastAsia="tr-TR"/>
        </w:rPr>
      </w:pPr>
    </w:p>
    <w:p w:rsidR="00397667" w:rsidRPr="00345EDD" w:rsidRDefault="00397667" w:rsidP="00345EDD">
      <w:pPr>
        <w:rPr>
          <w:rFonts w:ascii="Tahoma" w:eastAsia="Times New Roman" w:hAnsi="Tahoma" w:cs="Tahoma"/>
          <w:b/>
          <w:bCs/>
          <w:szCs w:val="24"/>
          <w:lang w:eastAsia="tr-TR"/>
        </w:rPr>
      </w:pPr>
      <w:r w:rsidRPr="00345EDD">
        <w:rPr>
          <w:rFonts w:ascii="Tahoma" w:eastAsia="Times New Roman" w:hAnsi="Tahoma" w:cs="Tahoma"/>
          <w:b/>
          <w:bCs/>
          <w:szCs w:val="24"/>
          <w:lang w:eastAsia="tr-TR"/>
        </w:rPr>
        <w:t>Türkiye’de Maden Borsası Kurulabilir mi?</w:t>
      </w:r>
    </w:p>
    <w:p w:rsidR="00397667" w:rsidRPr="00345EDD" w:rsidRDefault="00397667" w:rsidP="00345EDD">
      <w:pPr>
        <w:rPr>
          <w:rFonts w:ascii="Tahoma" w:hAnsi="Tahoma" w:cs="Tahoma"/>
          <w:szCs w:val="24"/>
        </w:rPr>
      </w:pPr>
    </w:p>
    <w:p w:rsidR="00397667" w:rsidRPr="00345EDD" w:rsidRDefault="00397667" w:rsidP="00345EDD">
      <w:pPr>
        <w:rPr>
          <w:rFonts w:ascii="Tahoma" w:hAnsi="Tahoma" w:cs="Tahoma"/>
          <w:szCs w:val="24"/>
        </w:rPr>
      </w:pPr>
      <w:r w:rsidRPr="00345EDD">
        <w:rPr>
          <w:rFonts w:ascii="Tahoma" w:eastAsia="Times New Roman" w:hAnsi="Tahoma" w:cs="Tahoma"/>
          <w:szCs w:val="24"/>
          <w:lang w:eastAsia="tr-TR"/>
        </w:rPr>
        <w:t xml:space="preserve">Türkiye’de bir </w:t>
      </w:r>
      <w:r w:rsidRPr="00345EDD">
        <w:rPr>
          <w:rFonts w:ascii="Tahoma" w:eastAsia="Times New Roman" w:hAnsi="Tahoma" w:cs="Tahoma"/>
          <w:bCs/>
          <w:szCs w:val="24"/>
          <w:lang w:eastAsia="tr-TR"/>
        </w:rPr>
        <w:t>Maden Borsası kurulması</w:t>
      </w:r>
      <w:r w:rsidRPr="00345EDD">
        <w:rPr>
          <w:rFonts w:ascii="Tahoma" w:eastAsia="Times New Roman" w:hAnsi="Tahoma" w:cs="Tahoma"/>
          <w:szCs w:val="24"/>
          <w:lang w:eastAsia="tr-TR"/>
        </w:rPr>
        <w:t xml:space="preserve">, madencilik sektörünün daha kurumsal, şeffaf ve rekabetçi bir yapıya kavuşmasına katkı sağlayabilecek bir girişim olarak zaman zaman gündeme gelmektedir. Dünya örnekleri incelendiğinde metal ve mineral ticaretinin önemli bir bölümünün organize piyasalarda gerçekleştirildiği görülmektedir. Özellikle </w:t>
      </w:r>
      <w:proofErr w:type="spellStart"/>
      <w:r w:rsidRPr="00345EDD">
        <w:rPr>
          <w:rFonts w:ascii="Tahoma" w:eastAsia="Times New Roman" w:hAnsi="Tahoma" w:cs="Tahoma"/>
          <w:bCs/>
          <w:szCs w:val="24"/>
          <w:lang w:eastAsia="tr-TR"/>
        </w:rPr>
        <w:t>London</w:t>
      </w:r>
      <w:proofErr w:type="spellEnd"/>
      <w:r w:rsidRPr="00345EDD">
        <w:rPr>
          <w:rFonts w:ascii="Tahoma" w:eastAsia="Times New Roman" w:hAnsi="Tahoma" w:cs="Tahoma"/>
          <w:bCs/>
          <w:szCs w:val="24"/>
          <w:lang w:eastAsia="tr-TR"/>
        </w:rPr>
        <w:t xml:space="preserve"> Metal Exchange</w:t>
      </w:r>
      <w:r w:rsidRPr="00345EDD">
        <w:rPr>
          <w:rFonts w:ascii="Tahoma" w:eastAsia="Times New Roman" w:hAnsi="Tahoma" w:cs="Tahoma"/>
          <w:szCs w:val="24"/>
          <w:lang w:eastAsia="tr-TR"/>
        </w:rPr>
        <w:t xml:space="preserve">, </w:t>
      </w:r>
      <w:proofErr w:type="spellStart"/>
      <w:r w:rsidRPr="00345EDD">
        <w:rPr>
          <w:rFonts w:ascii="Tahoma" w:eastAsia="Times New Roman" w:hAnsi="Tahoma" w:cs="Tahoma"/>
          <w:bCs/>
          <w:szCs w:val="24"/>
          <w:lang w:eastAsia="tr-TR"/>
        </w:rPr>
        <w:t>Shanghai</w:t>
      </w:r>
      <w:proofErr w:type="spellEnd"/>
      <w:r w:rsidRPr="00345EDD">
        <w:rPr>
          <w:rFonts w:ascii="Tahoma" w:eastAsia="Times New Roman" w:hAnsi="Tahoma" w:cs="Tahoma"/>
          <w:bCs/>
          <w:szCs w:val="24"/>
          <w:lang w:eastAsia="tr-TR"/>
        </w:rPr>
        <w:t xml:space="preserve"> </w:t>
      </w:r>
      <w:proofErr w:type="spellStart"/>
      <w:r w:rsidRPr="00345EDD">
        <w:rPr>
          <w:rFonts w:ascii="Tahoma" w:eastAsia="Times New Roman" w:hAnsi="Tahoma" w:cs="Tahoma"/>
          <w:bCs/>
          <w:szCs w:val="24"/>
          <w:lang w:eastAsia="tr-TR"/>
        </w:rPr>
        <w:t>Futures</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ve </w:t>
      </w:r>
      <w:r w:rsidRPr="00345EDD">
        <w:rPr>
          <w:rFonts w:ascii="Tahoma" w:eastAsia="Times New Roman" w:hAnsi="Tahoma" w:cs="Tahoma"/>
          <w:bCs/>
          <w:szCs w:val="24"/>
          <w:lang w:eastAsia="tr-TR"/>
        </w:rPr>
        <w:t xml:space="preserve">Chicago </w:t>
      </w:r>
      <w:proofErr w:type="spellStart"/>
      <w:r w:rsidRPr="00345EDD">
        <w:rPr>
          <w:rFonts w:ascii="Tahoma" w:eastAsia="Times New Roman" w:hAnsi="Tahoma" w:cs="Tahoma"/>
          <w:bCs/>
          <w:szCs w:val="24"/>
          <w:lang w:eastAsia="tr-TR"/>
        </w:rPr>
        <w:t>Mercantile</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gibi platformlar küresel metal fiyatlarının oluşmasında belirleyici rol oynamaktadır. Türkiye’de de benzer bir yapının kurulması teorik olarak mümkündür, ancak bunun başarılı olabilmesi bazı koşulların sağlanmasına bağlıdır.</w:t>
      </w:r>
    </w:p>
    <w:p w:rsidR="00397667" w:rsidRPr="00345EDD" w:rsidRDefault="00397667" w:rsidP="00345EDD">
      <w:pPr>
        <w:rPr>
          <w:rFonts w:ascii="Tahoma" w:hAnsi="Tahoma" w:cs="Tahoma"/>
          <w:szCs w:val="24"/>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Türkiye, jeolojik çeşitlilik açısından önemli bir madencilik potansiyeline sahiptir. Bor, krom, mermer, feldspat, manyezit, bakır ve altın gibi birçok mineral açısından dünya ölçeğinde üretim yapan bir ülkedir. Özellikle bor üretimi açısından </w:t>
      </w:r>
      <w:r w:rsidRPr="00345EDD">
        <w:rPr>
          <w:rFonts w:ascii="Tahoma" w:eastAsia="Times New Roman" w:hAnsi="Tahoma" w:cs="Tahoma"/>
          <w:bCs/>
          <w:szCs w:val="24"/>
          <w:lang w:eastAsia="tr-TR"/>
        </w:rPr>
        <w:t>Eti Maden</w:t>
      </w:r>
      <w:r w:rsidRPr="00345EDD">
        <w:rPr>
          <w:rFonts w:ascii="Tahoma" w:eastAsia="Times New Roman" w:hAnsi="Tahoma" w:cs="Tahoma"/>
          <w:szCs w:val="24"/>
          <w:lang w:eastAsia="tr-TR"/>
        </w:rPr>
        <w:t xml:space="preserve"> dünya liderlerinden biridir. Bunun yanında mermer ve doğal taş ihracatında Türkiye küresel pazarda önemli bir paya sahiptir.</w:t>
      </w:r>
    </w:p>
    <w:p w:rsidR="00397667" w:rsidRPr="00345EDD" w:rsidRDefault="00397667" w:rsidP="00345EDD">
      <w:pPr>
        <w:rPr>
          <w:rFonts w:ascii="Tahoma" w:eastAsia="Times New Roman" w:hAnsi="Tahoma" w:cs="Tahoma"/>
          <w:szCs w:val="24"/>
          <w:lang w:eastAsia="tr-TR"/>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Bu üretim kapasitesi, teorik olarak bir maden ticaret platformunun oluşması için bir zemin sağlayabilir. Ayrıca Türkiye’de organize emtia piyasaları konusunda önemli bir deneyim bulunmaktadır. Örneğin </w:t>
      </w:r>
      <w:r w:rsidRPr="00345EDD">
        <w:rPr>
          <w:rFonts w:ascii="Tahoma" w:eastAsia="Times New Roman" w:hAnsi="Tahoma" w:cs="Tahoma"/>
          <w:bCs/>
          <w:szCs w:val="24"/>
          <w:lang w:eastAsia="tr-TR"/>
        </w:rPr>
        <w:t>Borsa İstanbul</w:t>
      </w:r>
      <w:r w:rsidRPr="00345EDD">
        <w:rPr>
          <w:rFonts w:ascii="Tahoma" w:eastAsia="Times New Roman" w:hAnsi="Tahoma" w:cs="Tahoma"/>
          <w:szCs w:val="24"/>
          <w:lang w:eastAsia="tr-TR"/>
        </w:rPr>
        <w:t xml:space="preserve"> ve </w:t>
      </w:r>
      <w:r w:rsidRPr="00345EDD">
        <w:rPr>
          <w:rFonts w:ascii="Tahoma" w:eastAsia="Times New Roman" w:hAnsi="Tahoma" w:cs="Tahoma"/>
          <w:bCs/>
          <w:szCs w:val="24"/>
          <w:lang w:eastAsia="tr-TR"/>
        </w:rPr>
        <w:t>Türkiye Ürün İhtisas Borsası</w:t>
      </w:r>
      <w:r w:rsidRPr="00345EDD">
        <w:rPr>
          <w:rFonts w:ascii="Tahoma" w:eastAsia="Times New Roman" w:hAnsi="Tahoma" w:cs="Tahoma"/>
          <w:szCs w:val="24"/>
          <w:lang w:eastAsia="tr-TR"/>
        </w:rPr>
        <w:t xml:space="preserve"> gibi kurumlar organize piyasa altyapısının kurulabileceğini göstermektedir. Dolayısıyla uygun düzenleyici çerçeve ve piyasa hacmi sağlanabilirse Türkiye’de bir maden borsasının kurulması teknik olarak mümkündür.</w:t>
      </w:r>
    </w:p>
    <w:p w:rsidR="00397667" w:rsidRPr="00345EDD" w:rsidRDefault="00397667" w:rsidP="00345EDD">
      <w:pPr>
        <w:rPr>
          <w:rFonts w:ascii="Tahoma" w:eastAsia="Times New Roman" w:hAnsi="Tahoma" w:cs="Tahoma"/>
          <w:szCs w:val="24"/>
          <w:lang w:eastAsia="tr-TR"/>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lastRenderedPageBreak/>
        <w:t>Bir maden borsası, Türkiye’de üretilen bazı mineraller için bölgesel referans fiyatların oluşmasını sağlayabilir. Özellikle mermer, krom, feldspat ve bazı endüstriyel mineraller için şeffaf bir fiyat mekanizması sektöre önemli katkı sağlayabilir.</w:t>
      </w:r>
    </w:p>
    <w:p w:rsidR="00397667" w:rsidRPr="00345EDD" w:rsidRDefault="00397667" w:rsidP="00345EDD">
      <w:pPr>
        <w:rPr>
          <w:rFonts w:ascii="Tahoma" w:hAnsi="Tahoma" w:cs="Tahoma"/>
          <w:szCs w:val="24"/>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Türkiye’de madencilik sektörünün gelişmesi, üretimin artırılması ve uluslararası ticaret gücünün yükselmesi için organize bir </w:t>
      </w:r>
      <w:r w:rsidRPr="00345EDD">
        <w:rPr>
          <w:rFonts w:ascii="Tahoma" w:eastAsia="Times New Roman" w:hAnsi="Tahoma" w:cs="Tahoma"/>
          <w:bCs/>
          <w:szCs w:val="24"/>
          <w:lang w:eastAsia="tr-TR"/>
        </w:rPr>
        <w:t>maden ticaret platformunun</w:t>
      </w:r>
      <w:r w:rsidRPr="00345EDD">
        <w:rPr>
          <w:rFonts w:ascii="Tahoma" w:eastAsia="Times New Roman" w:hAnsi="Tahoma" w:cs="Tahoma"/>
          <w:szCs w:val="24"/>
          <w:lang w:eastAsia="tr-TR"/>
        </w:rPr>
        <w:t xml:space="preserve"> kurulması önemli bir politika seçeneği olarak değerlendirilebilir. Böyle bir sistem, yalnızca bir borsa kurmak anlamına gelmez</w:t>
      </w:r>
      <w:r w:rsidR="003E3570"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aynı zamanda madencilik sektörünün üretim, ticaret ve finansman yapısını daha şeffaf ve kurumsal hale getirmeyi amaçlayan kapsamlı bir piyasa altyapısı oluşturmayı gerektirir. Dünya örneklerinde görüldüğü gibi, metal ticareti çoğu zaman güçlü kurumsal borsalar aracılığıyla yürütülmektedir. Örneğin </w:t>
      </w:r>
      <w:proofErr w:type="spellStart"/>
      <w:r w:rsidRPr="00345EDD">
        <w:rPr>
          <w:rFonts w:ascii="Tahoma" w:eastAsia="Times New Roman" w:hAnsi="Tahoma" w:cs="Tahoma"/>
          <w:bCs/>
          <w:szCs w:val="24"/>
          <w:lang w:eastAsia="tr-TR"/>
        </w:rPr>
        <w:t>London</w:t>
      </w:r>
      <w:proofErr w:type="spellEnd"/>
      <w:r w:rsidRPr="00345EDD">
        <w:rPr>
          <w:rFonts w:ascii="Tahoma" w:eastAsia="Times New Roman" w:hAnsi="Tahoma" w:cs="Tahoma"/>
          <w:bCs/>
          <w:szCs w:val="24"/>
          <w:lang w:eastAsia="tr-TR"/>
        </w:rPr>
        <w:t xml:space="preserve"> Metal Exchange</w:t>
      </w:r>
      <w:r w:rsidRPr="00345EDD">
        <w:rPr>
          <w:rFonts w:ascii="Tahoma" w:eastAsia="Times New Roman" w:hAnsi="Tahoma" w:cs="Tahoma"/>
          <w:szCs w:val="24"/>
          <w:lang w:eastAsia="tr-TR"/>
        </w:rPr>
        <w:t xml:space="preserve"> </w:t>
      </w:r>
      <w:proofErr w:type="gramStart"/>
      <w:r w:rsidRPr="00345EDD">
        <w:rPr>
          <w:rFonts w:ascii="Tahoma" w:eastAsia="Times New Roman" w:hAnsi="Tahoma" w:cs="Tahoma"/>
          <w:szCs w:val="24"/>
          <w:lang w:eastAsia="tr-TR"/>
        </w:rPr>
        <w:t>baz</w:t>
      </w:r>
      <w:proofErr w:type="gramEnd"/>
      <w:r w:rsidRPr="00345EDD">
        <w:rPr>
          <w:rFonts w:ascii="Tahoma" w:eastAsia="Times New Roman" w:hAnsi="Tahoma" w:cs="Tahoma"/>
          <w:szCs w:val="24"/>
          <w:lang w:eastAsia="tr-TR"/>
        </w:rPr>
        <w:t xml:space="preserve"> metaller için küresel referans fiyatların oluştuğu en önemli merkezlerden biri iken, </w:t>
      </w:r>
      <w:proofErr w:type="spellStart"/>
      <w:r w:rsidRPr="00345EDD">
        <w:rPr>
          <w:rFonts w:ascii="Tahoma" w:eastAsia="Times New Roman" w:hAnsi="Tahoma" w:cs="Tahoma"/>
          <w:bCs/>
          <w:szCs w:val="24"/>
          <w:lang w:eastAsia="tr-TR"/>
        </w:rPr>
        <w:t>Shanghai</w:t>
      </w:r>
      <w:proofErr w:type="spellEnd"/>
      <w:r w:rsidRPr="00345EDD">
        <w:rPr>
          <w:rFonts w:ascii="Tahoma" w:eastAsia="Times New Roman" w:hAnsi="Tahoma" w:cs="Tahoma"/>
          <w:bCs/>
          <w:szCs w:val="24"/>
          <w:lang w:eastAsia="tr-TR"/>
        </w:rPr>
        <w:t xml:space="preserve"> </w:t>
      </w:r>
      <w:proofErr w:type="spellStart"/>
      <w:r w:rsidRPr="00345EDD">
        <w:rPr>
          <w:rFonts w:ascii="Tahoma" w:eastAsia="Times New Roman" w:hAnsi="Tahoma" w:cs="Tahoma"/>
          <w:bCs/>
          <w:szCs w:val="24"/>
          <w:lang w:eastAsia="tr-TR"/>
        </w:rPr>
        <w:t>Futures</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özellikle Asya metal piyasalarında belirleyici rol oynamaktadır. Türkiye’de kurulacak bir maden borsasının ise bu küresel sistemle rekabet etmekten ziyade belirli alanlarda tamamlayıcı bir rol üstlenmesi daha gerçekçi olacaktır.</w:t>
      </w:r>
    </w:p>
    <w:p w:rsidR="00397667" w:rsidRPr="00345EDD" w:rsidRDefault="00397667" w:rsidP="00345EDD">
      <w:pPr>
        <w:rPr>
          <w:rFonts w:ascii="Tahoma" w:eastAsia="Times New Roman" w:hAnsi="Tahoma" w:cs="Tahoma"/>
          <w:szCs w:val="24"/>
          <w:lang w:eastAsia="tr-TR"/>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Türkiye’de kurulabilecek bir maden borsası için en uygun model, </w:t>
      </w:r>
      <w:r w:rsidRPr="00345EDD">
        <w:rPr>
          <w:rFonts w:ascii="Tahoma" w:eastAsia="Times New Roman" w:hAnsi="Tahoma" w:cs="Tahoma"/>
          <w:bCs/>
          <w:szCs w:val="24"/>
          <w:lang w:eastAsia="tr-TR"/>
        </w:rPr>
        <w:t>sektörel uzmanlaşmaya dayalı bir emtia borsası modeli</w:t>
      </w:r>
      <w:r w:rsidRPr="00345EDD">
        <w:rPr>
          <w:rFonts w:ascii="Tahoma" w:eastAsia="Times New Roman" w:hAnsi="Tahoma" w:cs="Tahoma"/>
          <w:szCs w:val="24"/>
          <w:lang w:eastAsia="tr-TR"/>
        </w:rPr>
        <w:t xml:space="preserve"> olabilir. Bu modelde tüm metaller için küresel referans fiyat üretmeye çalışmak yerine Türkiye’nin güçlü olduğu bazı mineral ve metal gruplarına odaklanan bir yapı kurulabilir. Bu yaklaşım hem işlem hacminin oluşmasını kolaylaştırır hem de piyasanın daha hızlı gelişmesini sağlar.</w:t>
      </w:r>
    </w:p>
    <w:p w:rsidR="003E3570" w:rsidRPr="00345EDD" w:rsidRDefault="003E3570" w:rsidP="00345EDD">
      <w:pPr>
        <w:rPr>
          <w:rFonts w:ascii="Tahoma" w:eastAsia="Times New Roman" w:hAnsi="Tahoma" w:cs="Tahoma"/>
          <w:szCs w:val="24"/>
          <w:lang w:eastAsia="tr-TR"/>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Borsa, teknik olarak mevcut finansal altyapıyla </w:t>
      </w:r>
      <w:proofErr w:type="gramStart"/>
      <w:r w:rsidRPr="00345EDD">
        <w:rPr>
          <w:rFonts w:ascii="Tahoma" w:eastAsia="Times New Roman" w:hAnsi="Tahoma" w:cs="Tahoma"/>
          <w:szCs w:val="24"/>
          <w:lang w:eastAsia="tr-TR"/>
        </w:rPr>
        <w:t>entegre</w:t>
      </w:r>
      <w:proofErr w:type="gramEnd"/>
      <w:r w:rsidRPr="00345EDD">
        <w:rPr>
          <w:rFonts w:ascii="Tahoma" w:eastAsia="Times New Roman" w:hAnsi="Tahoma" w:cs="Tahoma"/>
          <w:szCs w:val="24"/>
          <w:lang w:eastAsia="tr-TR"/>
        </w:rPr>
        <w:t xml:space="preserve"> çalışabilir. Türkiye’de sermaye piyasalarının merkezi olan </w:t>
      </w:r>
      <w:r w:rsidRPr="00345EDD">
        <w:rPr>
          <w:rFonts w:ascii="Tahoma" w:eastAsia="Times New Roman" w:hAnsi="Tahoma" w:cs="Tahoma"/>
          <w:bCs/>
          <w:szCs w:val="24"/>
          <w:lang w:eastAsia="tr-TR"/>
        </w:rPr>
        <w:t>Borsa İstanbul</w:t>
      </w:r>
      <w:r w:rsidRPr="00345EDD">
        <w:rPr>
          <w:rFonts w:ascii="Tahoma" w:eastAsia="Times New Roman" w:hAnsi="Tahoma" w:cs="Tahoma"/>
          <w:szCs w:val="24"/>
          <w:lang w:eastAsia="tr-TR"/>
        </w:rPr>
        <w:t xml:space="preserve"> ile iş birliği yapılması veya benzer bir altyapının kullanılması bu açıdan önemli bir avantaj sağlayabilir. Ayrıca tarım ürünleri için kurulmuş olan </w:t>
      </w:r>
      <w:r w:rsidRPr="00345EDD">
        <w:rPr>
          <w:rFonts w:ascii="Tahoma" w:eastAsia="Times New Roman" w:hAnsi="Tahoma" w:cs="Tahoma"/>
          <w:bCs/>
          <w:szCs w:val="24"/>
          <w:lang w:eastAsia="tr-TR"/>
        </w:rPr>
        <w:t>Türkiye Ürün İhtisas Borsası</w:t>
      </w:r>
      <w:r w:rsidRPr="00345EDD">
        <w:rPr>
          <w:rFonts w:ascii="Tahoma" w:eastAsia="Times New Roman" w:hAnsi="Tahoma" w:cs="Tahoma"/>
          <w:szCs w:val="24"/>
          <w:lang w:eastAsia="tr-TR"/>
        </w:rPr>
        <w:t xml:space="preserve"> modeli de madencilik sektörü için incelenebilecek bir örnek niteliği taşımaktadır.</w:t>
      </w:r>
    </w:p>
    <w:p w:rsidR="003E3570" w:rsidRPr="00345EDD" w:rsidRDefault="003E3570" w:rsidP="00345EDD">
      <w:pPr>
        <w:rPr>
          <w:rFonts w:ascii="Tahoma" w:eastAsia="Times New Roman" w:hAnsi="Tahoma" w:cs="Tahoma"/>
          <w:szCs w:val="24"/>
          <w:lang w:eastAsia="tr-TR"/>
        </w:rPr>
      </w:pPr>
    </w:p>
    <w:p w:rsidR="003E3570" w:rsidRPr="00345EDD" w:rsidRDefault="00BE67E3" w:rsidP="00345EDD">
      <w:pPr>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60288" behindDoc="1" locked="0" layoutInCell="1" allowOverlap="1" wp14:anchorId="484FC875" wp14:editId="37CA15CF">
            <wp:simplePos x="0" y="0"/>
            <wp:positionH relativeFrom="column">
              <wp:posOffset>1270</wp:posOffset>
            </wp:positionH>
            <wp:positionV relativeFrom="paragraph">
              <wp:posOffset>1272540</wp:posOffset>
            </wp:positionV>
            <wp:extent cx="3901440" cy="2213610"/>
            <wp:effectExtent l="0" t="0" r="3810" b="0"/>
            <wp:wrapTight wrapText="bothSides">
              <wp:wrapPolygon edited="0">
                <wp:start x="0" y="0"/>
                <wp:lineTo x="0" y="21377"/>
                <wp:lineTo x="21516" y="21377"/>
                <wp:lineTo x="21516" y="0"/>
                <wp:lineTo x="0" y="0"/>
              </wp:wrapPolygon>
            </wp:wrapTight>
            <wp:docPr id="3" name="Resim 3" descr="C:\Users\Lenovo\Desktop\BOR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BORSA\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144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667" w:rsidRPr="00345EDD">
        <w:rPr>
          <w:rFonts w:ascii="Tahoma" w:eastAsia="Times New Roman" w:hAnsi="Tahoma" w:cs="Tahoma"/>
          <w:szCs w:val="24"/>
          <w:lang w:eastAsia="tr-TR"/>
        </w:rPr>
        <w:t>Türkiye’de kurulacak bir maden borsasında işlem görebilecek ürünlerin belirlenmesi kritik bir konudur. Küresel metal piyasalarında zaten güçlü referans fiyatlar bulunduğu için bakır veya alüminyum gibi metaller için yeni bir fiyat merkezi oluşturmak zor olabilir. Bunun yerine Türkiye’nin rekabet avantajına sahip olduğu madenlere odaklanılması daha uygun olabilir.</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Bu kapsamda</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doğal taş ve mermer</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krom</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feldspat</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 xml:space="preserve"> kuvars</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bor ürünleri</w:t>
      </w:r>
      <w:r w:rsidR="003E3570" w:rsidRPr="00345EDD">
        <w:rPr>
          <w:rFonts w:ascii="Tahoma" w:eastAsia="Times New Roman" w:hAnsi="Tahoma" w:cs="Tahoma"/>
          <w:szCs w:val="24"/>
          <w:lang w:eastAsia="tr-TR"/>
        </w:rPr>
        <w:t xml:space="preserve">, </w:t>
      </w:r>
      <w:r w:rsidR="00397667" w:rsidRPr="00345EDD">
        <w:rPr>
          <w:rFonts w:ascii="Tahoma" w:eastAsia="Times New Roman" w:hAnsi="Tahoma" w:cs="Tahoma"/>
          <w:szCs w:val="24"/>
          <w:lang w:eastAsia="tr-TR"/>
        </w:rPr>
        <w:t>manyezit</w:t>
      </w:r>
      <w:r w:rsidR="003E3570" w:rsidRPr="00345EDD">
        <w:rPr>
          <w:rFonts w:ascii="Tahoma" w:eastAsia="Times New Roman" w:hAnsi="Tahoma" w:cs="Tahoma"/>
          <w:szCs w:val="24"/>
          <w:lang w:eastAsia="tr-TR"/>
        </w:rPr>
        <w:t xml:space="preserve"> ve </w:t>
      </w:r>
      <w:r w:rsidR="00397667" w:rsidRPr="00345EDD">
        <w:rPr>
          <w:rFonts w:ascii="Tahoma" w:eastAsia="Times New Roman" w:hAnsi="Tahoma" w:cs="Tahoma"/>
          <w:szCs w:val="24"/>
          <w:lang w:eastAsia="tr-TR"/>
        </w:rPr>
        <w:t>bazı endüstriyel mineraller</w:t>
      </w:r>
      <w:r w:rsidR="003E3570" w:rsidRPr="00345EDD">
        <w:rPr>
          <w:rFonts w:ascii="Tahoma" w:eastAsia="Times New Roman" w:hAnsi="Tahoma" w:cs="Tahoma"/>
          <w:szCs w:val="24"/>
          <w:lang w:eastAsia="tr-TR"/>
        </w:rPr>
        <w:t>i gibi bazı maden grupları öne çıkabilir.</w:t>
      </w:r>
    </w:p>
    <w:p w:rsidR="00783206" w:rsidRPr="00345EDD" w:rsidRDefault="00783206" w:rsidP="00345EDD">
      <w:pPr>
        <w:rPr>
          <w:rFonts w:ascii="Tahoma" w:eastAsia="Times New Roman" w:hAnsi="Tahoma" w:cs="Tahoma"/>
          <w:szCs w:val="24"/>
          <w:lang w:eastAsia="tr-TR"/>
        </w:rPr>
      </w:pPr>
    </w:p>
    <w:p w:rsidR="00397667" w:rsidRPr="00345EDD" w:rsidRDefault="00397667" w:rsidP="00345EDD">
      <w:pPr>
        <w:rPr>
          <w:rFonts w:ascii="Tahoma" w:eastAsia="Times New Roman" w:hAnsi="Tahoma" w:cs="Tahoma"/>
          <w:szCs w:val="24"/>
          <w:lang w:eastAsia="tr-TR"/>
        </w:rPr>
      </w:pPr>
      <w:r w:rsidRPr="00345EDD">
        <w:rPr>
          <w:rFonts w:ascii="Tahoma" w:eastAsia="Times New Roman" w:hAnsi="Tahoma" w:cs="Tahoma"/>
          <w:szCs w:val="24"/>
          <w:lang w:eastAsia="tr-TR"/>
        </w:rPr>
        <w:t>Türkiye’de bir maden borsası kurulması, doğru tasarlanmış bir modelle hayata geçirildiğinde madencilik sektörünün ticari yapısını önemli ölçüde geliştirebil</w:t>
      </w:r>
      <w:r w:rsidR="00783206" w:rsidRPr="00345EDD">
        <w:rPr>
          <w:rFonts w:ascii="Tahoma" w:eastAsia="Times New Roman" w:hAnsi="Tahoma" w:cs="Tahoma"/>
          <w:szCs w:val="24"/>
          <w:lang w:eastAsia="tr-TR"/>
        </w:rPr>
        <w:t xml:space="preserve">eceği düşünülebilir. </w:t>
      </w:r>
      <w:r w:rsidRPr="00345EDD">
        <w:rPr>
          <w:rFonts w:ascii="Tahoma" w:eastAsia="Times New Roman" w:hAnsi="Tahoma" w:cs="Tahoma"/>
          <w:szCs w:val="24"/>
          <w:lang w:eastAsia="tr-TR"/>
        </w:rPr>
        <w:t xml:space="preserve">Ancak böyle bir girişimin başarılı olabilmesi için yeterli </w:t>
      </w:r>
      <w:r w:rsidRPr="00345EDD">
        <w:rPr>
          <w:rFonts w:ascii="Tahoma" w:eastAsia="Times New Roman" w:hAnsi="Tahoma" w:cs="Tahoma"/>
          <w:szCs w:val="24"/>
          <w:lang w:eastAsia="tr-TR"/>
        </w:rPr>
        <w:lastRenderedPageBreak/>
        <w:t>işlem hacminin oluşturulması, kalite standartlarının belirlenmesi ve güçlü bir kurumsal altyapının kurulması gerekmektedir. Özellikle Türkiye’nin rekabet avantajına sahip olduğu endüstriyel mineraller ve doğal taşlar üzerine odaklanan bir borsa modeli, kısa ve orta vadede daha sürdürülebilir bir çözüm sunabilir.</w:t>
      </w:r>
      <w:r w:rsidR="00783206"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Uzun vadede bu tür bir platform, Türkiye’nin yalnızca maden üreticisi bir ülke olmanın ötesine geçerek </w:t>
      </w:r>
      <w:r w:rsidRPr="00345EDD">
        <w:rPr>
          <w:rFonts w:ascii="Tahoma" w:eastAsia="Times New Roman" w:hAnsi="Tahoma" w:cs="Tahoma"/>
          <w:bCs/>
          <w:szCs w:val="24"/>
          <w:lang w:eastAsia="tr-TR"/>
        </w:rPr>
        <w:t>bölgesel bir maden ticaret merkezi</w:t>
      </w:r>
      <w:r w:rsidRPr="00345EDD">
        <w:rPr>
          <w:rFonts w:ascii="Tahoma" w:eastAsia="Times New Roman" w:hAnsi="Tahoma" w:cs="Tahoma"/>
          <w:szCs w:val="24"/>
          <w:lang w:eastAsia="tr-TR"/>
        </w:rPr>
        <w:t xml:space="preserve"> haline gelmesine katkı sağlayabilir.</w:t>
      </w:r>
    </w:p>
    <w:p w:rsidR="00783206" w:rsidRPr="00345EDD" w:rsidRDefault="00783206" w:rsidP="00345EDD">
      <w:pPr>
        <w:rPr>
          <w:rFonts w:ascii="Tahoma" w:eastAsia="Times New Roman" w:hAnsi="Tahoma" w:cs="Tahoma"/>
          <w:szCs w:val="24"/>
          <w:lang w:eastAsia="tr-TR"/>
        </w:rPr>
      </w:pPr>
    </w:p>
    <w:p w:rsidR="001070D3" w:rsidRPr="00345EDD" w:rsidRDefault="00974BFA" w:rsidP="00345EDD">
      <w:pPr>
        <w:rPr>
          <w:rFonts w:ascii="Tahoma" w:hAnsi="Tahoma" w:cs="Tahoma"/>
          <w:b/>
          <w:szCs w:val="24"/>
        </w:rPr>
      </w:pPr>
      <w:r w:rsidRPr="00345EDD">
        <w:rPr>
          <w:rFonts w:ascii="Tahoma" w:hAnsi="Tahoma" w:cs="Tahoma"/>
          <w:b/>
          <w:szCs w:val="24"/>
        </w:rPr>
        <w:t>Ülkemizde Bir Maden Borsası Ne Sağlar?</w:t>
      </w:r>
    </w:p>
    <w:p w:rsidR="001070D3" w:rsidRPr="00345EDD" w:rsidRDefault="001070D3" w:rsidP="00345EDD">
      <w:pPr>
        <w:rPr>
          <w:rFonts w:ascii="Tahoma" w:hAnsi="Tahoma" w:cs="Tahoma"/>
          <w:szCs w:val="24"/>
        </w:rPr>
      </w:pPr>
    </w:p>
    <w:p w:rsidR="00974BFA" w:rsidRPr="00345EDD" w:rsidRDefault="00974BFA" w:rsidP="00345EDD">
      <w:pPr>
        <w:rPr>
          <w:rFonts w:ascii="Tahoma" w:eastAsia="Times New Roman" w:hAnsi="Tahoma" w:cs="Tahoma"/>
          <w:szCs w:val="24"/>
          <w:lang w:eastAsia="tr-TR"/>
        </w:rPr>
      </w:pPr>
      <w:r w:rsidRPr="00345EDD">
        <w:rPr>
          <w:rFonts w:ascii="Tahoma" w:eastAsia="Times New Roman" w:hAnsi="Tahoma" w:cs="Tahoma"/>
          <w:szCs w:val="24"/>
          <w:lang w:eastAsia="tr-TR"/>
        </w:rPr>
        <w:t>Ülkemizde b</w:t>
      </w:r>
      <w:r w:rsidRPr="00345EDD">
        <w:rPr>
          <w:rFonts w:ascii="Tahoma" w:eastAsia="Times New Roman" w:hAnsi="Tahoma" w:cs="Tahoma"/>
          <w:szCs w:val="24"/>
          <w:lang w:eastAsia="tr-TR"/>
        </w:rPr>
        <w:t xml:space="preserve">ir </w:t>
      </w:r>
      <w:r w:rsidRPr="00345EDD">
        <w:rPr>
          <w:rFonts w:ascii="Tahoma" w:eastAsia="Times New Roman" w:hAnsi="Tahoma" w:cs="Tahoma"/>
          <w:bCs/>
          <w:szCs w:val="24"/>
          <w:lang w:eastAsia="tr-TR"/>
        </w:rPr>
        <w:t>maden borsasının kurulması</w:t>
      </w:r>
      <w:r w:rsidRPr="00345EDD">
        <w:rPr>
          <w:rFonts w:ascii="Tahoma" w:eastAsia="Times New Roman" w:hAnsi="Tahoma" w:cs="Tahoma"/>
          <w:szCs w:val="24"/>
          <w:lang w:eastAsia="tr-TR"/>
        </w:rPr>
        <w:t>, madencilik sektörünün ekonomik, kurumsal ve ticari yapısını güçlendirebilecek önemli bir adım</w:t>
      </w:r>
      <w:r w:rsidRPr="00345EDD">
        <w:rPr>
          <w:rFonts w:ascii="Tahoma" w:eastAsia="Times New Roman" w:hAnsi="Tahoma" w:cs="Tahoma"/>
          <w:szCs w:val="24"/>
          <w:lang w:eastAsia="tr-TR"/>
        </w:rPr>
        <w:t xml:space="preserve"> olabilir</w:t>
      </w:r>
      <w:r w:rsidRPr="00345EDD">
        <w:rPr>
          <w:rFonts w:ascii="Tahoma" w:eastAsia="Times New Roman" w:hAnsi="Tahoma" w:cs="Tahoma"/>
          <w:szCs w:val="24"/>
          <w:lang w:eastAsia="tr-TR"/>
        </w:rPr>
        <w:t xml:space="preserve">. Böyle bir borsa; madenlerin fiyatlandırılması, ticareti ve finansmanı açısından şeffaf ve kurumsal bir piyasa oluşturur. Dünya örneklerinde görüldüğü gibi, özellikle </w:t>
      </w:r>
      <w:proofErr w:type="spellStart"/>
      <w:r w:rsidRPr="00345EDD">
        <w:rPr>
          <w:rFonts w:ascii="Tahoma" w:eastAsia="Times New Roman" w:hAnsi="Tahoma" w:cs="Tahoma"/>
          <w:bCs/>
          <w:szCs w:val="24"/>
          <w:lang w:eastAsia="tr-TR"/>
        </w:rPr>
        <w:t>London</w:t>
      </w:r>
      <w:proofErr w:type="spellEnd"/>
      <w:r w:rsidRPr="00345EDD">
        <w:rPr>
          <w:rFonts w:ascii="Tahoma" w:eastAsia="Times New Roman" w:hAnsi="Tahoma" w:cs="Tahoma"/>
          <w:bCs/>
          <w:szCs w:val="24"/>
          <w:lang w:eastAsia="tr-TR"/>
        </w:rPr>
        <w:t xml:space="preserve"> Metal Exchange</w:t>
      </w:r>
      <w:r w:rsidRPr="00345EDD">
        <w:rPr>
          <w:rFonts w:ascii="Tahoma" w:eastAsia="Times New Roman" w:hAnsi="Tahoma" w:cs="Tahoma"/>
          <w:szCs w:val="24"/>
          <w:lang w:eastAsia="tr-TR"/>
        </w:rPr>
        <w:t xml:space="preserve"> ve </w:t>
      </w:r>
      <w:proofErr w:type="spellStart"/>
      <w:r w:rsidRPr="00345EDD">
        <w:rPr>
          <w:rFonts w:ascii="Tahoma" w:eastAsia="Times New Roman" w:hAnsi="Tahoma" w:cs="Tahoma"/>
          <w:bCs/>
          <w:szCs w:val="24"/>
          <w:lang w:eastAsia="tr-TR"/>
        </w:rPr>
        <w:t>Shanghai</w:t>
      </w:r>
      <w:proofErr w:type="spellEnd"/>
      <w:r w:rsidRPr="00345EDD">
        <w:rPr>
          <w:rFonts w:ascii="Tahoma" w:eastAsia="Times New Roman" w:hAnsi="Tahoma" w:cs="Tahoma"/>
          <w:bCs/>
          <w:szCs w:val="24"/>
          <w:lang w:eastAsia="tr-TR"/>
        </w:rPr>
        <w:t xml:space="preserve"> </w:t>
      </w:r>
      <w:proofErr w:type="spellStart"/>
      <w:r w:rsidRPr="00345EDD">
        <w:rPr>
          <w:rFonts w:ascii="Tahoma" w:eastAsia="Times New Roman" w:hAnsi="Tahoma" w:cs="Tahoma"/>
          <w:bCs/>
          <w:szCs w:val="24"/>
          <w:lang w:eastAsia="tr-TR"/>
        </w:rPr>
        <w:t>Futures</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gibi platformlar metal piyasalarının düzenli ve güvenilir bir şekilde işlemesine katkı sağlamaktadır. Benzer bir yapının kurulması madencilik sektörüne birçok açıdan önemli faydalar sağlayabilir.</w:t>
      </w:r>
    </w:p>
    <w:p w:rsidR="00974BFA" w:rsidRPr="00345EDD" w:rsidRDefault="00974BFA" w:rsidP="00345EDD">
      <w:pPr>
        <w:rPr>
          <w:rFonts w:ascii="Tahoma" w:eastAsia="Times New Roman" w:hAnsi="Tahoma" w:cs="Tahoma"/>
          <w:szCs w:val="24"/>
          <w:lang w:eastAsia="tr-TR"/>
        </w:rPr>
      </w:pPr>
    </w:p>
    <w:p w:rsidR="00974BFA" w:rsidRPr="00345EDD" w:rsidRDefault="00974BFA"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Maden borsasının en önemli katkılarından biri, madenlerin fiyatlarının </w:t>
      </w:r>
      <w:r w:rsidRPr="00345EDD">
        <w:rPr>
          <w:rFonts w:ascii="Tahoma" w:eastAsia="Times New Roman" w:hAnsi="Tahoma" w:cs="Tahoma"/>
          <w:bCs/>
          <w:szCs w:val="24"/>
          <w:lang w:eastAsia="tr-TR"/>
        </w:rPr>
        <w:t>açık ve şeffaf bir piyasada oluşmasını sağlamasıdır</w:t>
      </w:r>
      <w:r w:rsidRPr="00345EDD">
        <w:rPr>
          <w:rFonts w:ascii="Tahoma" w:eastAsia="Times New Roman" w:hAnsi="Tahoma" w:cs="Tahoma"/>
          <w:szCs w:val="24"/>
          <w:lang w:eastAsia="tr-TR"/>
        </w:rPr>
        <w:t>. Günümüzde birçok mineral ve metalin fiyatı uluslararası piyasalarda belirlenmektedir. Yerel bir maden borsası sayesinde</w:t>
      </w:r>
      <w:r w:rsidRPr="00345EDD">
        <w:rPr>
          <w:rFonts w:ascii="Tahoma" w:eastAsia="Times New Roman" w:hAnsi="Tahoma" w:cs="Tahoma"/>
          <w:szCs w:val="24"/>
          <w:lang w:eastAsia="tr-TR"/>
        </w:rPr>
        <w:t>, ü</w:t>
      </w:r>
      <w:r w:rsidRPr="00345EDD">
        <w:rPr>
          <w:rFonts w:ascii="Tahoma" w:eastAsia="Times New Roman" w:hAnsi="Tahoma" w:cs="Tahoma"/>
          <w:szCs w:val="24"/>
          <w:lang w:eastAsia="tr-TR"/>
        </w:rPr>
        <w:t>retici ve alıcılar aynı platformda buluşabilir</w:t>
      </w:r>
      <w:r w:rsidRPr="00345EDD">
        <w:rPr>
          <w:rFonts w:ascii="Tahoma" w:eastAsia="Times New Roman" w:hAnsi="Tahoma" w:cs="Tahoma"/>
          <w:szCs w:val="24"/>
          <w:lang w:eastAsia="tr-TR"/>
        </w:rPr>
        <w:t>, a</w:t>
      </w:r>
      <w:r w:rsidRPr="00345EDD">
        <w:rPr>
          <w:rFonts w:ascii="Tahoma" w:eastAsia="Times New Roman" w:hAnsi="Tahoma" w:cs="Tahoma"/>
          <w:szCs w:val="24"/>
          <w:lang w:eastAsia="tr-TR"/>
        </w:rPr>
        <w:t>rz ve talebe dayalı gerçek piyasa fiyatı oluş</w:t>
      </w:r>
      <w:r w:rsidRPr="00345EDD">
        <w:rPr>
          <w:rFonts w:ascii="Tahoma" w:eastAsia="Times New Roman" w:hAnsi="Tahoma" w:cs="Tahoma"/>
          <w:szCs w:val="24"/>
          <w:lang w:eastAsia="tr-TR"/>
        </w:rPr>
        <w:t xml:space="preserve">abilir ve </w:t>
      </w:r>
      <w:proofErr w:type="gramStart"/>
      <w:r w:rsidRPr="00345EDD">
        <w:rPr>
          <w:rFonts w:ascii="Tahoma" w:eastAsia="Times New Roman" w:hAnsi="Tahoma" w:cs="Tahoma"/>
          <w:szCs w:val="24"/>
          <w:lang w:eastAsia="tr-TR"/>
        </w:rPr>
        <w:t>s</w:t>
      </w:r>
      <w:r w:rsidRPr="00345EDD">
        <w:rPr>
          <w:rFonts w:ascii="Tahoma" w:eastAsia="Times New Roman" w:hAnsi="Tahoma" w:cs="Tahoma"/>
          <w:szCs w:val="24"/>
          <w:lang w:eastAsia="tr-TR"/>
        </w:rPr>
        <w:t>pekülatif</w:t>
      </w:r>
      <w:proofErr w:type="gramEnd"/>
      <w:r w:rsidRPr="00345EDD">
        <w:rPr>
          <w:rFonts w:ascii="Tahoma" w:eastAsia="Times New Roman" w:hAnsi="Tahoma" w:cs="Tahoma"/>
          <w:szCs w:val="24"/>
          <w:lang w:eastAsia="tr-TR"/>
        </w:rPr>
        <w:t xml:space="preserve"> veya kapalı anlaşmaların etkisi azal</w:t>
      </w:r>
      <w:r w:rsidRPr="00345EDD">
        <w:rPr>
          <w:rFonts w:ascii="Tahoma" w:eastAsia="Times New Roman" w:hAnsi="Tahoma" w:cs="Tahoma"/>
          <w:szCs w:val="24"/>
          <w:lang w:eastAsia="tr-TR"/>
        </w:rPr>
        <w:t xml:space="preserve">abilir. </w:t>
      </w:r>
      <w:r w:rsidRPr="00345EDD">
        <w:rPr>
          <w:rFonts w:ascii="Tahoma" w:eastAsia="Times New Roman" w:hAnsi="Tahoma" w:cs="Tahoma"/>
          <w:szCs w:val="24"/>
          <w:lang w:eastAsia="tr-TR"/>
        </w:rPr>
        <w:t>Bu durum hem üreticilerin hem de sanayi kuruluşlarının daha sağlıklı fiyat kararları almasına yardımcı olur.</w:t>
      </w:r>
    </w:p>
    <w:p w:rsidR="00974BFA" w:rsidRPr="00345EDD" w:rsidRDefault="00974BFA" w:rsidP="00345EDD">
      <w:pPr>
        <w:rPr>
          <w:rFonts w:ascii="Tahoma" w:eastAsia="Times New Roman" w:hAnsi="Tahoma" w:cs="Tahoma"/>
          <w:szCs w:val="24"/>
          <w:lang w:eastAsia="tr-TR"/>
        </w:rPr>
      </w:pPr>
    </w:p>
    <w:p w:rsidR="00974BFA" w:rsidRPr="00345EDD" w:rsidRDefault="00974BFA" w:rsidP="00345EDD">
      <w:pPr>
        <w:rPr>
          <w:rFonts w:ascii="Tahoma" w:eastAsia="Times New Roman" w:hAnsi="Tahoma" w:cs="Tahoma"/>
          <w:szCs w:val="24"/>
          <w:lang w:eastAsia="tr-TR"/>
        </w:rPr>
      </w:pPr>
      <w:r w:rsidRPr="00345EDD">
        <w:rPr>
          <w:rFonts w:ascii="Tahoma" w:eastAsia="Times New Roman" w:hAnsi="Tahoma" w:cs="Tahoma"/>
          <w:szCs w:val="24"/>
          <w:lang w:eastAsia="tr-TR"/>
        </w:rPr>
        <w:t>Ülkemizde b</w:t>
      </w:r>
      <w:r w:rsidRPr="00345EDD">
        <w:rPr>
          <w:rFonts w:ascii="Tahoma" w:eastAsia="Times New Roman" w:hAnsi="Tahoma" w:cs="Tahoma"/>
          <w:szCs w:val="24"/>
          <w:lang w:eastAsia="tr-TR"/>
        </w:rPr>
        <w:t>üyük şirketler genellikle uluslararası alıcılarla doğrudan ilişki kurabilirken küçük ve orta ölçekli madenciler için pazar bulmak zor olabil</w:t>
      </w:r>
      <w:r w:rsidRPr="00345EDD">
        <w:rPr>
          <w:rFonts w:ascii="Tahoma" w:eastAsia="Times New Roman" w:hAnsi="Tahoma" w:cs="Tahoma"/>
          <w:szCs w:val="24"/>
          <w:lang w:eastAsia="tr-TR"/>
        </w:rPr>
        <w:t>mektedir. Ülkemizde kurulacak bir maden borsasının k</w:t>
      </w:r>
      <w:r w:rsidRPr="00345EDD">
        <w:rPr>
          <w:rFonts w:ascii="Tahoma" w:eastAsia="Times New Roman" w:hAnsi="Tahoma" w:cs="Tahoma"/>
          <w:szCs w:val="24"/>
          <w:lang w:eastAsia="tr-TR"/>
        </w:rPr>
        <w:t>üçük üreticilerin ürünlerini daha geniş bir alıcı kitlesine sunması</w:t>
      </w:r>
      <w:r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aracı maliyetlerini azalt</w:t>
      </w:r>
      <w:r w:rsidRPr="00345EDD">
        <w:rPr>
          <w:rFonts w:ascii="Tahoma" w:eastAsia="Times New Roman" w:hAnsi="Tahoma" w:cs="Tahoma"/>
          <w:szCs w:val="24"/>
          <w:lang w:eastAsia="tr-TR"/>
        </w:rPr>
        <w:t>ması ve r</w:t>
      </w:r>
      <w:r w:rsidRPr="00345EDD">
        <w:rPr>
          <w:rFonts w:ascii="Tahoma" w:eastAsia="Times New Roman" w:hAnsi="Tahoma" w:cs="Tahoma"/>
          <w:szCs w:val="24"/>
          <w:lang w:eastAsia="tr-TR"/>
        </w:rPr>
        <w:t>ekabeti artır</w:t>
      </w:r>
      <w:r w:rsidRPr="00345EDD">
        <w:rPr>
          <w:rFonts w:ascii="Tahoma" w:eastAsia="Times New Roman" w:hAnsi="Tahoma" w:cs="Tahoma"/>
          <w:szCs w:val="24"/>
          <w:lang w:eastAsia="tr-TR"/>
        </w:rPr>
        <w:t xml:space="preserve">ması beklenilebilir. </w:t>
      </w:r>
      <w:r w:rsidRPr="00345EDD">
        <w:rPr>
          <w:rFonts w:ascii="Tahoma" w:eastAsia="Times New Roman" w:hAnsi="Tahoma" w:cs="Tahoma"/>
          <w:szCs w:val="24"/>
          <w:lang w:eastAsia="tr-TR"/>
        </w:rPr>
        <w:t>Bu durum sektördeki üretim çeşitliliğini ve ekonomik hareketliliği artırabilir.</w:t>
      </w:r>
    </w:p>
    <w:p w:rsidR="00974BFA" w:rsidRPr="00345EDD" w:rsidRDefault="00974BFA" w:rsidP="00345EDD">
      <w:pPr>
        <w:rPr>
          <w:rFonts w:ascii="Tahoma" w:eastAsia="Times New Roman" w:hAnsi="Tahoma" w:cs="Tahoma"/>
          <w:szCs w:val="24"/>
          <w:lang w:eastAsia="tr-TR"/>
        </w:rPr>
      </w:pPr>
    </w:p>
    <w:p w:rsidR="00974BFA" w:rsidRPr="00345EDD" w:rsidRDefault="00974BFA" w:rsidP="00345EDD">
      <w:pPr>
        <w:rPr>
          <w:rFonts w:ascii="Tahoma" w:eastAsia="Times New Roman" w:hAnsi="Tahoma" w:cs="Tahoma"/>
          <w:szCs w:val="24"/>
          <w:lang w:eastAsia="tr-TR"/>
        </w:rPr>
      </w:pPr>
      <w:r w:rsidRPr="00345EDD">
        <w:rPr>
          <w:rFonts w:ascii="Tahoma" w:eastAsia="Times New Roman" w:hAnsi="Tahoma" w:cs="Tahoma"/>
          <w:szCs w:val="24"/>
          <w:lang w:eastAsia="tr-TR"/>
        </w:rPr>
        <w:t>B</w:t>
      </w:r>
      <w:r w:rsidRPr="00345EDD">
        <w:rPr>
          <w:rFonts w:ascii="Tahoma" w:eastAsia="Times New Roman" w:hAnsi="Tahoma" w:cs="Tahoma"/>
          <w:szCs w:val="24"/>
          <w:lang w:eastAsia="tr-TR"/>
        </w:rPr>
        <w:t xml:space="preserve">ir maden borsası; </w:t>
      </w:r>
      <w:r w:rsidRPr="00345EDD">
        <w:rPr>
          <w:rFonts w:ascii="Tahoma" w:eastAsia="Times New Roman" w:hAnsi="Tahoma" w:cs="Tahoma"/>
          <w:bCs/>
          <w:szCs w:val="24"/>
          <w:lang w:eastAsia="tr-TR"/>
        </w:rPr>
        <w:t>fiyat şeffaflığı, piyasa güveni, yatırım ortamının güçlenmesi ve sektörün kurumsallaşması</w:t>
      </w:r>
      <w:r w:rsidRPr="00345EDD">
        <w:rPr>
          <w:rFonts w:ascii="Tahoma" w:eastAsia="Times New Roman" w:hAnsi="Tahoma" w:cs="Tahoma"/>
          <w:szCs w:val="24"/>
          <w:lang w:eastAsia="tr-TR"/>
        </w:rPr>
        <w:t xml:space="preserve"> açısından madencilik sektörü için önemli bir araç olabilir. Doğru düzenleyici çerçeve, ürün standartları ve güçlü bir piyasa altyapısıyla desteklenen bir borsa, madencilik sektörünün yalnızca ticari yönünü değil aynı zamanda ekonomik ve finansal kapasitesini de geliştirebilir.</w:t>
      </w:r>
    </w:p>
    <w:p w:rsidR="00974BFA" w:rsidRPr="00345EDD" w:rsidRDefault="00974BFA" w:rsidP="00345EDD">
      <w:pPr>
        <w:rPr>
          <w:rFonts w:ascii="Tahoma" w:eastAsia="Times New Roman" w:hAnsi="Tahoma" w:cs="Tahoma"/>
          <w:szCs w:val="24"/>
          <w:lang w:eastAsia="tr-TR"/>
        </w:rPr>
      </w:pPr>
    </w:p>
    <w:p w:rsidR="00D019EA" w:rsidRPr="00345EDD" w:rsidRDefault="00D019EA" w:rsidP="00345EDD">
      <w:pPr>
        <w:rPr>
          <w:rFonts w:ascii="Tahoma" w:eastAsia="Times New Roman" w:hAnsi="Tahoma" w:cs="Tahoma"/>
          <w:b/>
          <w:bCs/>
          <w:kern w:val="36"/>
          <w:szCs w:val="24"/>
          <w:lang w:eastAsia="tr-TR"/>
        </w:rPr>
      </w:pPr>
      <w:r w:rsidRPr="00345EDD">
        <w:rPr>
          <w:rFonts w:ascii="Tahoma" w:eastAsia="Times New Roman" w:hAnsi="Tahoma" w:cs="Tahoma"/>
          <w:b/>
          <w:bCs/>
          <w:kern w:val="36"/>
          <w:szCs w:val="24"/>
          <w:lang w:eastAsia="tr-TR"/>
        </w:rPr>
        <w:t>Maden Borsası Kurulmasının Sakıncaları ve Riskleri</w:t>
      </w:r>
    </w:p>
    <w:p w:rsidR="00D019EA" w:rsidRPr="00345EDD" w:rsidRDefault="00D019EA" w:rsidP="00345EDD">
      <w:pPr>
        <w:rPr>
          <w:rFonts w:ascii="Tahoma" w:eastAsia="Times New Roman" w:hAnsi="Tahoma" w:cs="Tahoma"/>
          <w:i/>
          <w:iCs/>
          <w:szCs w:val="24"/>
          <w:lang w:eastAsia="tr-TR"/>
        </w:rPr>
      </w:pPr>
    </w:p>
    <w:p w:rsidR="00D019EA" w:rsidRPr="00345EDD" w:rsidRDefault="00D019EA"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Madencilik sektöründe organize bir </w:t>
      </w:r>
      <w:r w:rsidRPr="00345EDD">
        <w:rPr>
          <w:rFonts w:ascii="Tahoma" w:eastAsia="Times New Roman" w:hAnsi="Tahoma" w:cs="Tahoma"/>
          <w:bCs/>
          <w:szCs w:val="24"/>
          <w:lang w:eastAsia="tr-TR"/>
        </w:rPr>
        <w:t>maden borsası</w:t>
      </w:r>
      <w:r w:rsidRPr="00345EDD">
        <w:rPr>
          <w:rFonts w:ascii="Tahoma" w:eastAsia="Times New Roman" w:hAnsi="Tahoma" w:cs="Tahoma"/>
          <w:szCs w:val="24"/>
          <w:lang w:eastAsia="tr-TR"/>
        </w:rPr>
        <w:t xml:space="preserve"> kurulması genellikle şeffaf fiyat oluşumu, ticaretin kurumsallaşması ve finansal risk yönetimi gibi avantajlarla ilişkilendirilir. Ancak uluslararası deneyimler ve akademik çalışmalar, bu tür piyasaların önemli </w:t>
      </w:r>
      <w:r w:rsidRPr="00345EDD">
        <w:rPr>
          <w:rFonts w:ascii="Tahoma" w:eastAsia="Times New Roman" w:hAnsi="Tahoma" w:cs="Tahoma"/>
          <w:bCs/>
          <w:szCs w:val="24"/>
          <w:lang w:eastAsia="tr-TR"/>
        </w:rPr>
        <w:t>riskler ve sakıncalar</w:t>
      </w:r>
      <w:r w:rsidRPr="00345EDD">
        <w:rPr>
          <w:rFonts w:ascii="Tahoma" w:eastAsia="Times New Roman" w:hAnsi="Tahoma" w:cs="Tahoma"/>
          <w:szCs w:val="24"/>
          <w:lang w:eastAsia="tr-TR"/>
        </w:rPr>
        <w:t xml:space="preserve"> da barındırdığını göstermektedir. Metal ve emtia borsaları, küresel finans sistemiyle güçlü biçimde bağlantılı olduğu için ekonomik krizler, </w:t>
      </w:r>
      <w:proofErr w:type="gramStart"/>
      <w:r w:rsidRPr="00345EDD">
        <w:rPr>
          <w:rFonts w:ascii="Tahoma" w:eastAsia="Times New Roman" w:hAnsi="Tahoma" w:cs="Tahoma"/>
          <w:szCs w:val="24"/>
          <w:lang w:eastAsia="tr-TR"/>
        </w:rPr>
        <w:t>spekülasyon</w:t>
      </w:r>
      <w:proofErr w:type="gramEnd"/>
      <w:r w:rsidRPr="00345EDD">
        <w:rPr>
          <w:rFonts w:ascii="Tahoma" w:eastAsia="Times New Roman" w:hAnsi="Tahoma" w:cs="Tahoma"/>
          <w:szCs w:val="24"/>
          <w:lang w:eastAsia="tr-TR"/>
        </w:rPr>
        <w:t>, piyasa manipülasyonu ve yüksek volatilite gibi sorunlara açık olabilir.</w:t>
      </w:r>
    </w:p>
    <w:p w:rsidR="00D019EA" w:rsidRPr="00345EDD" w:rsidRDefault="00D019EA" w:rsidP="00345EDD">
      <w:pPr>
        <w:rPr>
          <w:rFonts w:ascii="Tahoma" w:eastAsia="Times New Roman" w:hAnsi="Tahoma" w:cs="Tahoma"/>
          <w:szCs w:val="24"/>
          <w:lang w:eastAsia="tr-TR"/>
        </w:rPr>
      </w:pPr>
    </w:p>
    <w:p w:rsidR="00027C62" w:rsidRPr="00345EDD" w:rsidRDefault="00D019EA" w:rsidP="00345EDD">
      <w:pPr>
        <w:rPr>
          <w:rFonts w:ascii="Tahoma" w:eastAsia="Times New Roman" w:hAnsi="Tahoma" w:cs="Tahoma"/>
          <w:szCs w:val="24"/>
          <w:lang w:eastAsia="tr-TR"/>
        </w:rPr>
      </w:pPr>
      <w:r w:rsidRPr="00345EDD">
        <w:rPr>
          <w:rFonts w:ascii="Tahoma" w:eastAsia="Times New Roman" w:hAnsi="Tahoma" w:cs="Tahoma"/>
          <w:szCs w:val="24"/>
          <w:lang w:eastAsia="tr-TR"/>
        </w:rPr>
        <w:lastRenderedPageBreak/>
        <w:t xml:space="preserve">Dünya metal piyasalarının merkezi sayılan </w:t>
      </w:r>
      <w:proofErr w:type="spellStart"/>
      <w:r w:rsidRPr="00345EDD">
        <w:rPr>
          <w:rFonts w:ascii="Tahoma" w:eastAsia="Times New Roman" w:hAnsi="Tahoma" w:cs="Tahoma"/>
          <w:bCs/>
          <w:szCs w:val="24"/>
          <w:lang w:eastAsia="tr-TR"/>
        </w:rPr>
        <w:t>London</w:t>
      </w:r>
      <w:proofErr w:type="spellEnd"/>
      <w:r w:rsidRPr="00345EDD">
        <w:rPr>
          <w:rFonts w:ascii="Tahoma" w:eastAsia="Times New Roman" w:hAnsi="Tahoma" w:cs="Tahoma"/>
          <w:bCs/>
          <w:szCs w:val="24"/>
          <w:lang w:eastAsia="tr-TR"/>
        </w:rPr>
        <w:t xml:space="preserve"> Metal Exchange</w:t>
      </w:r>
      <w:r w:rsidRPr="00345EDD">
        <w:rPr>
          <w:rFonts w:ascii="Tahoma" w:eastAsia="Times New Roman" w:hAnsi="Tahoma" w:cs="Tahoma"/>
          <w:szCs w:val="24"/>
          <w:lang w:eastAsia="tr-TR"/>
        </w:rPr>
        <w:t xml:space="preserve">, </w:t>
      </w:r>
      <w:proofErr w:type="spellStart"/>
      <w:r w:rsidRPr="00345EDD">
        <w:rPr>
          <w:rFonts w:ascii="Tahoma" w:eastAsia="Times New Roman" w:hAnsi="Tahoma" w:cs="Tahoma"/>
          <w:bCs/>
          <w:szCs w:val="24"/>
          <w:lang w:eastAsia="tr-TR"/>
        </w:rPr>
        <w:t>Shanghai</w:t>
      </w:r>
      <w:proofErr w:type="spellEnd"/>
      <w:r w:rsidRPr="00345EDD">
        <w:rPr>
          <w:rFonts w:ascii="Tahoma" w:eastAsia="Times New Roman" w:hAnsi="Tahoma" w:cs="Tahoma"/>
          <w:bCs/>
          <w:szCs w:val="24"/>
          <w:lang w:eastAsia="tr-TR"/>
        </w:rPr>
        <w:t xml:space="preserve"> </w:t>
      </w:r>
      <w:proofErr w:type="spellStart"/>
      <w:r w:rsidRPr="00345EDD">
        <w:rPr>
          <w:rFonts w:ascii="Tahoma" w:eastAsia="Times New Roman" w:hAnsi="Tahoma" w:cs="Tahoma"/>
          <w:bCs/>
          <w:szCs w:val="24"/>
          <w:lang w:eastAsia="tr-TR"/>
        </w:rPr>
        <w:t>Futures</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ve </w:t>
      </w:r>
      <w:r w:rsidRPr="00345EDD">
        <w:rPr>
          <w:rFonts w:ascii="Tahoma" w:eastAsia="Times New Roman" w:hAnsi="Tahoma" w:cs="Tahoma"/>
          <w:bCs/>
          <w:szCs w:val="24"/>
          <w:lang w:eastAsia="tr-TR"/>
        </w:rPr>
        <w:t xml:space="preserve">Chicago </w:t>
      </w:r>
      <w:proofErr w:type="spellStart"/>
      <w:r w:rsidRPr="00345EDD">
        <w:rPr>
          <w:rFonts w:ascii="Tahoma" w:eastAsia="Times New Roman" w:hAnsi="Tahoma" w:cs="Tahoma"/>
          <w:bCs/>
          <w:szCs w:val="24"/>
          <w:lang w:eastAsia="tr-TR"/>
        </w:rPr>
        <w:t>Mercantile</w:t>
      </w:r>
      <w:proofErr w:type="spellEnd"/>
      <w:r w:rsidRPr="00345EDD">
        <w:rPr>
          <w:rFonts w:ascii="Tahoma" w:eastAsia="Times New Roman" w:hAnsi="Tahoma" w:cs="Tahoma"/>
          <w:bCs/>
          <w:szCs w:val="24"/>
          <w:lang w:eastAsia="tr-TR"/>
        </w:rPr>
        <w:t xml:space="preserve"> Exchange</w:t>
      </w:r>
      <w:r w:rsidRPr="00345EDD">
        <w:rPr>
          <w:rFonts w:ascii="Tahoma" w:eastAsia="Times New Roman" w:hAnsi="Tahoma" w:cs="Tahoma"/>
          <w:szCs w:val="24"/>
          <w:lang w:eastAsia="tr-TR"/>
        </w:rPr>
        <w:t xml:space="preserve"> gibi kurumların geçmişte yaşadığı krizler ve tartışmalar, maden borsalarının potansiyel risklerini anlamak açısından önemli örnekler sunmaktadır.</w:t>
      </w:r>
      <w:r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Metal borsalarında fiyatlar çoğu zaman hızlı ve sert biçimde değişebilir. Emtia piyasalarında arz-talep dengesi, jeopolitik gelişmeler ve finansal yatırım hareketleri fiyatların kısa sürede büyük ölçüde değişmesine yol açabilir.</w:t>
      </w:r>
      <w:r w:rsidR="00027C62"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Araştırmalar, emtia piyasalarının özellikle </w:t>
      </w:r>
      <w:r w:rsidRPr="00345EDD">
        <w:rPr>
          <w:rFonts w:ascii="Tahoma" w:eastAsia="Times New Roman" w:hAnsi="Tahoma" w:cs="Tahoma"/>
          <w:bCs/>
          <w:szCs w:val="24"/>
          <w:lang w:eastAsia="tr-TR"/>
        </w:rPr>
        <w:t>küresel kriz dönemlerinde aşırı fiyat hareketleri gösterdiğini</w:t>
      </w:r>
      <w:r w:rsidRPr="00345EDD">
        <w:rPr>
          <w:rFonts w:ascii="Tahoma" w:eastAsia="Times New Roman" w:hAnsi="Tahoma" w:cs="Tahoma"/>
          <w:szCs w:val="24"/>
          <w:lang w:eastAsia="tr-TR"/>
        </w:rPr>
        <w:t xml:space="preserve"> ortaya koymaktadır. Bu durum üreticiler ve sanayi kuruluşları için önemli bir risk oluşturur.</w:t>
      </w:r>
    </w:p>
    <w:p w:rsidR="00027C62" w:rsidRPr="00345EDD" w:rsidRDefault="00027C62" w:rsidP="00345EDD">
      <w:pPr>
        <w:rPr>
          <w:rFonts w:ascii="Tahoma" w:eastAsia="Times New Roman" w:hAnsi="Tahoma" w:cs="Tahoma"/>
          <w:szCs w:val="24"/>
          <w:lang w:eastAsia="tr-TR"/>
        </w:rPr>
      </w:pPr>
    </w:p>
    <w:p w:rsidR="00D019EA" w:rsidRPr="00345EDD" w:rsidRDefault="00D019EA"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Örneğin 2022 yılında nikel piyasasında yaşanan kriz sırasında fiyatlar birkaç saat içinde iki katına çıkarak ton başına </w:t>
      </w:r>
      <w:r w:rsidRPr="00345EDD">
        <w:rPr>
          <w:rFonts w:ascii="Tahoma" w:eastAsia="Times New Roman" w:hAnsi="Tahoma" w:cs="Tahoma"/>
          <w:bCs/>
          <w:szCs w:val="24"/>
          <w:lang w:eastAsia="tr-TR"/>
        </w:rPr>
        <w:t>100.000 doların üzerine yükselmiştir</w:t>
      </w:r>
      <w:r w:rsidRPr="00345EDD">
        <w:rPr>
          <w:rFonts w:ascii="Tahoma" w:eastAsia="Times New Roman" w:hAnsi="Tahoma" w:cs="Tahoma"/>
          <w:szCs w:val="24"/>
          <w:lang w:eastAsia="tr-TR"/>
        </w:rPr>
        <w:t>. Bu olağanüstü dalgalanma nedeniyle metal piyasasında işlemler durdurulmuş ve milyarlarca dolarlık işlemler iptal edilmiştir.</w:t>
      </w:r>
      <w:r w:rsidR="00027C62"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Bu tür olaylar maden borsalarının bazı durumlarda piyasa istikrarını korumakta zorlanabileceğini göstermektedir.</w:t>
      </w:r>
    </w:p>
    <w:p w:rsidR="00D019EA" w:rsidRPr="00345EDD" w:rsidRDefault="00D019EA" w:rsidP="00345EDD">
      <w:pPr>
        <w:rPr>
          <w:rFonts w:ascii="Tahoma" w:eastAsia="Times New Roman" w:hAnsi="Tahoma" w:cs="Tahoma"/>
          <w:szCs w:val="24"/>
          <w:lang w:eastAsia="tr-TR"/>
        </w:rPr>
      </w:pPr>
    </w:p>
    <w:p w:rsidR="00D019EA" w:rsidRPr="00345EDD" w:rsidRDefault="00D019EA"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Maden borsalarının en çok eleştirilen yönlerinden biri </w:t>
      </w:r>
      <w:r w:rsidRPr="00345EDD">
        <w:rPr>
          <w:rFonts w:ascii="Tahoma" w:eastAsia="Times New Roman" w:hAnsi="Tahoma" w:cs="Tahoma"/>
          <w:bCs/>
          <w:szCs w:val="24"/>
          <w:lang w:eastAsia="tr-TR"/>
        </w:rPr>
        <w:t xml:space="preserve">finansal </w:t>
      </w:r>
      <w:proofErr w:type="gramStart"/>
      <w:r w:rsidRPr="00345EDD">
        <w:rPr>
          <w:rFonts w:ascii="Tahoma" w:eastAsia="Times New Roman" w:hAnsi="Tahoma" w:cs="Tahoma"/>
          <w:bCs/>
          <w:szCs w:val="24"/>
          <w:lang w:eastAsia="tr-TR"/>
        </w:rPr>
        <w:t>spekülasyonlara</w:t>
      </w:r>
      <w:proofErr w:type="gramEnd"/>
      <w:r w:rsidRPr="00345EDD">
        <w:rPr>
          <w:rFonts w:ascii="Tahoma" w:eastAsia="Times New Roman" w:hAnsi="Tahoma" w:cs="Tahoma"/>
          <w:bCs/>
          <w:szCs w:val="24"/>
          <w:lang w:eastAsia="tr-TR"/>
        </w:rPr>
        <w:t xml:space="preserve"> açık olmasıdır</w:t>
      </w:r>
      <w:r w:rsidRPr="00345EDD">
        <w:rPr>
          <w:rFonts w:ascii="Tahoma" w:eastAsia="Times New Roman" w:hAnsi="Tahoma" w:cs="Tahoma"/>
          <w:szCs w:val="24"/>
          <w:lang w:eastAsia="tr-TR"/>
        </w:rPr>
        <w:t>. Vadeli işlem piyasalarında yatırımcıların önemli bir kısmı metalin fiziksel üreticisi veya tüketicisi değil</w:t>
      </w:r>
      <w:r w:rsidR="00027C62"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yalnızca fiyat değişimlerinden kazanç elde etmeye çalışan finansal yatırımcılardır.</w:t>
      </w:r>
      <w:r w:rsidR="00027C62"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Bu durum</w:t>
      </w:r>
      <w:r w:rsidR="00027C62"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metal fiyatlarının gerçek arz-talep dengesinden kopması</w:t>
      </w:r>
      <w:r w:rsidR="00027C62"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kısa vadeli </w:t>
      </w:r>
      <w:proofErr w:type="gramStart"/>
      <w:r w:rsidRPr="00345EDD">
        <w:rPr>
          <w:rFonts w:ascii="Tahoma" w:eastAsia="Times New Roman" w:hAnsi="Tahoma" w:cs="Tahoma"/>
          <w:szCs w:val="24"/>
          <w:lang w:eastAsia="tr-TR"/>
        </w:rPr>
        <w:t>spekülatif</w:t>
      </w:r>
      <w:proofErr w:type="gramEnd"/>
      <w:r w:rsidRPr="00345EDD">
        <w:rPr>
          <w:rFonts w:ascii="Tahoma" w:eastAsia="Times New Roman" w:hAnsi="Tahoma" w:cs="Tahoma"/>
          <w:szCs w:val="24"/>
          <w:lang w:eastAsia="tr-TR"/>
        </w:rPr>
        <w:t xml:space="preserve"> hareketlerin artması</w:t>
      </w:r>
      <w:r w:rsidR="00027C62" w:rsidRPr="00345EDD">
        <w:rPr>
          <w:rFonts w:ascii="Tahoma" w:eastAsia="Times New Roman" w:hAnsi="Tahoma" w:cs="Tahoma"/>
          <w:szCs w:val="24"/>
          <w:lang w:eastAsia="tr-TR"/>
        </w:rPr>
        <w:t xml:space="preserve"> ve </w:t>
      </w:r>
      <w:r w:rsidRPr="00345EDD">
        <w:rPr>
          <w:rFonts w:ascii="Tahoma" w:eastAsia="Times New Roman" w:hAnsi="Tahoma" w:cs="Tahoma"/>
          <w:szCs w:val="24"/>
          <w:lang w:eastAsia="tr-TR"/>
        </w:rPr>
        <w:t>piyasa balonlarının oluşması</w:t>
      </w:r>
      <w:r w:rsidR="002E5281" w:rsidRPr="00345EDD">
        <w:rPr>
          <w:rFonts w:ascii="Tahoma" w:eastAsia="Times New Roman" w:hAnsi="Tahoma" w:cs="Tahoma"/>
          <w:szCs w:val="24"/>
          <w:lang w:eastAsia="tr-TR"/>
        </w:rPr>
        <w:t xml:space="preserve"> türünden </w:t>
      </w:r>
      <w:r w:rsidR="00027C62" w:rsidRPr="00345EDD">
        <w:rPr>
          <w:rFonts w:ascii="Tahoma" w:eastAsia="Times New Roman" w:hAnsi="Tahoma" w:cs="Tahoma"/>
          <w:szCs w:val="24"/>
          <w:lang w:eastAsia="tr-TR"/>
        </w:rPr>
        <w:t>bazı riskler yaratır</w:t>
      </w:r>
      <w:r w:rsidR="002E5281"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Akademik çalışmalar emtia piyasalarının enerji ve finans piyasalarıyla güçlü şekilde bağlantılı olduğunu ve kriz dönemlerinde </w:t>
      </w:r>
      <w:r w:rsidRPr="00345EDD">
        <w:rPr>
          <w:rFonts w:ascii="Tahoma" w:eastAsia="Times New Roman" w:hAnsi="Tahoma" w:cs="Tahoma"/>
          <w:bCs/>
          <w:szCs w:val="24"/>
          <w:lang w:eastAsia="tr-TR"/>
        </w:rPr>
        <w:t>piyasa şoklarının hızla yayılabildiğini</w:t>
      </w:r>
      <w:r w:rsidRPr="00345EDD">
        <w:rPr>
          <w:rFonts w:ascii="Tahoma" w:eastAsia="Times New Roman" w:hAnsi="Tahoma" w:cs="Tahoma"/>
          <w:szCs w:val="24"/>
          <w:lang w:eastAsia="tr-TR"/>
        </w:rPr>
        <w:t xml:space="preserve"> göstermektedir.</w:t>
      </w:r>
    </w:p>
    <w:p w:rsidR="00D019EA" w:rsidRPr="00345EDD" w:rsidRDefault="00D019EA" w:rsidP="00345EDD">
      <w:pPr>
        <w:rPr>
          <w:rFonts w:ascii="Tahoma" w:eastAsia="Times New Roman" w:hAnsi="Tahoma" w:cs="Tahoma"/>
          <w:szCs w:val="24"/>
          <w:lang w:eastAsia="tr-TR"/>
        </w:rPr>
      </w:pPr>
    </w:p>
    <w:p w:rsidR="00D019EA" w:rsidRPr="00345EDD" w:rsidRDefault="00D019EA"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Metal borsalarının karşı karşıya olduğu en önemli sorunlardan biri de </w:t>
      </w:r>
      <w:r w:rsidRPr="00345EDD">
        <w:rPr>
          <w:rFonts w:ascii="Tahoma" w:eastAsia="Times New Roman" w:hAnsi="Tahoma" w:cs="Tahoma"/>
          <w:bCs/>
          <w:szCs w:val="24"/>
          <w:lang w:eastAsia="tr-TR"/>
        </w:rPr>
        <w:t xml:space="preserve">piyasa </w:t>
      </w:r>
      <w:proofErr w:type="gramStart"/>
      <w:r w:rsidRPr="00345EDD">
        <w:rPr>
          <w:rFonts w:ascii="Tahoma" w:eastAsia="Times New Roman" w:hAnsi="Tahoma" w:cs="Tahoma"/>
          <w:bCs/>
          <w:szCs w:val="24"/>
          <w:lang w:eastAsia="tr-TR"/>
        </w:rPr>
        <w:t>manipülasyonu</w:t>
      </w:r>
      <w:proofErr w:type="gramEnd"/>
      <w:r w:rsidRPr="00345EDD">
        <w:rPr>
          <w:rFonts w:ascii="Tahoma" w:eastAsia="Times New Roman" w:hAnsi="Tahoma" w:cs="Tahoma"/>
          <w:bCs/>
          <w:szCs w:val="24"/>
          <w:lang w:eastAsia="tr-TR"/>
        </w:rPr>
        <w:t xml:space="preserve"> ihtimalidir</w:t>
      </w:r>
      <w:r w:rsidRPr="00345EDD">
        <w:rPr>
          <w:rFonts w:ascii="Tahoma" w:eastAsia="Times New Roman" w:hAnsi="Tahoma" w:cs="Tahoma"/>
          <w:szCs w:val="24"/>
          <w:lang w:eastAsia="tr-TR"/>
        </w:rPr>
        <w:t>. Büyük yatırım fonları veya ticaret şirketleri bazı durumlarda piyasada büyük pozisyonlar alarak fiyatları etkileyebilir.</w:t>
      </w:r>
      <w:r w:rsidR="002E5281"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Örneğin 1996 yılında ortaya çıkan </w:t>
      </w:r>
      <w:proofErr w:type="spellStart"/>
      <w:r w:rsidRPr="00345EDD">
        <w:rPr>
          <w:rFonts w:ascii="Tahoma" w:eastAsia="Times New Roman" w:hAnsi="Tahoma" w:cs="Tahoma"/>
          <w:bCs/>
          <w:szCs w:val="24"/>
          <w:lang w:eastAsia="tr-TR"/>
        </w:rPr>
        <w:t>Sumitomo</w:t>
      </w:r>
      <w:proofErr w:type="spellEnd"/>
      <w:r w:rsidRPr="00345EDD">
        <w:rPr>
          <w:rFonts w:ascii="Tahoma" w:eastAsia="Times New Roman" w:hAnsi="Tahoma" w:cs="Tahoma"/>
          <w:bCs/>
          <w:szCs w:val="24"/>
          <w:lang w:eastAsia="tr-TR"/>
        </w:rPr>
        <w:t xml:space="preserve"> bakır skandalı</w:t>
      </w:r>
      <w:r w:rsidRPr="00345EDD">
        <w:rPr>
          <w:rFonts w:ascii="Tahoma" w:eastAsia="Times New Roman" w:hAnsi="Tahoma" w:cs="Tahoma"/>
          <w:szCs w:val="24"/>
          <w:lang w:eastAsia="tr-TR"/>
        </w:rPr>
        <w:t xml:space="preserve">, bir şirketin dünya bakır piyasasını kontrol etmeye çalışmasının önemli bir örneği olarak kabul edilir. Bu olay sonucunda şirket yaklaşık </w:t>
      </w:r>
      <w:r w:rsidRPr="00345EDD">
        <w:rPr>
          <w:rFonts w:ascii="Tahoma" w:eastAsia="Times New Roman" w:hAnsi="Tahoma" w:cs="Tahoma"/>
          <w:bCs/>
          <w:szCs w:val="24"/>
          <w:lang w:eastAsia="tr-TR"/>
        </w:rPr>
        <w:t>1,8 milyar dolar zarar</w:t>
      </w:r>
      <w:r w:rsidRPr="00345EDD">
        <w:rPr>
          <w:rFonts w:ascii="Tahoma" w:eastAsia="Times New Roman" w:hAnsi="Tahoma" w:cs="Tahoma"/>
          <w:szCs w:val="24"/>
          <w:lang w:eastAsia="tr-TR"/>
        </w:rPr>
        <w:t xml:space="preserve"> açıklamak zorunda kalmıştır.</w:t>
      </w:r>
      <w:r w:rsidR="002E5281"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Benzer şekilde büyük </w:t>
      </w:r>
      <w:r w:rsidR="002E5281" w:rsidRPr="00345EDD">
        <w:rPr>
          <w:rFonts w:ascii="Tahoma" w:eastAsia="Times New Roman" w:hAnsi="Tahoma" w:cs="Tahoma"/>
          <w:szCs w:val="24"/>
          <w:lang w:eastAsia="tr-TR"/>
        </w:rPr>
        <w:t xml:space="preserve">borsa yatırımcılarının </w:t>
      </w:r>
      <w:r w:rsidRPr="00345EDD">
        <w:rPr>
          <w:rFonts w:ascii="Tahoma" w:eastAsia="Times New Roman" w:hAnsi="Tahoma" w:cs="Tahoma"/>
          <w:szCs w:val="24"/>
          <w:lang w:eastAsia="tr-TR"/>
        </w:rPr>
        <w:t>metal stoklarını kontrol ederek fiyatları etkilemeye çalıştığı olaylar da piyasalarda tartışma yaratmıştır. Bu tür durumlar borsalarda fiyat oluşumunun her zaman tam anlamıyla adil olmayabileceğini göstermektedir.</w:t>
      </w:r>
    </w:p>
    <w:p w:rsidR="00D019EA" w:rsidRPr="00345EDD" w:rsidRDefault="00D019EA" w:rsidP="00345EDD">
      <w:pPr>
        <w:rPr>
          <w:rFonts w:ascii="Tahoma" w:eastAsia="Times New Roman" w:hAnsi="Tahoma" w:cs="Tahoma"/>
          <w:szCs w:val="24"/>
          <w:lang w:eastAsia="tr-TR"/>
        </w:rPr>
      </w:pPr>
    </w:p>
    <w:p w:rsidR="00D019EA" w:rsidRPr="00345EDD" w:rsidRDefault="00432F68" w:rsidP="00345EDD">
      <w:pPr>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61312" behindDoc="1" locked="0" layoutInCell="1" allowOverlap="1" wp14:anchorId="22350960" wp14:editId="67B56204">
            <wp:simplePos x="0" y="0"/>
            <wp:positionH relativeFrom="column">
              <wp:posOffset>635</wp:posOffset>
            </wp:positionH>
            <wp:positionV relativeFrom="paragraph">
              <wp:posOffset>283845</wp:posOffset>
            </wp:positionV>
            <wp:extent cx="3743325" cy="2089150"/>
            <wp:effectExtent l="0" t="0" r="9525" b="6350"/>
            <wp:wrapTight wrapText="bothSides">
              <wp:wrapPolygon edited="0">
                <wp:start x="0" y="0"/>
                <wp:lineTo x="0" y="21469"/>
                <wp:lineTo x="21545" y="21469"/>
                <wp:lineTo x="21545" y="0"/>
                <wp:lineTo x="0" y="0"/>
              </wp:wrapPolygon>
            </wp:wrapTight>
            <wp:docPr id="4" name="Resim 4" descr="C:\Users\Lenovo\Desktop\BORS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BORSA\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332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9EA" w:rsidRPr="00345EDD">
        <w:rPr>
          <w:rFonts w:ascii="Tahoma" w:eastAsia="Times New Roman" w:hAnsi="Tahoma" w:cs="Tahoma"/>
          <w:szCs w:val="24"/>
          <w:lang w:eastAsia="tr-TR"/>
        </w:rPr>
        <w:t xml:space="preserve">Metal borsalarında işlem yapan yatırımcılar genellikle </w:t>
      </w:r>
      <w:r w:rsidR="002E5281" w:rsidRPr="00345EDD">
        <w:rPr>
          <w:rFonts w:ascii="Tahoma" w:eastAsia="Times New Roman" w:hAnsi="Tahoma" w:cs="Tahoma"/>
          <w:szCs w:val="24"/>
          <w:lang w:eastAsia="tr-TR"/>
        </w:rPr>
        <w:t>“</w:t>
      </w:r>
      <w:r w:rsidR="00D019EA" w:rsidRPr="00345EDD">
        <w:rPr>
          <w:rFonts w:ascii="Tahoma" w:eastAsia="Times New Roman" w:hAnsi="Tahoma" w:cs="Tahoma"/>
          <w:bCs/>
          <w:szCs w:val="24"/>
          <w:lang w:eastAsia="tr-TR"/>
        </w:rPr>
        <w:t>kaldıraçlı işlemler</w:t>
      </w:r>
      <w:r w:rsidR="002E5281" w:rsidRPr="00345EDD">
        <w:rPr>
          <w:rFonts w:ascii="Tahoma" w:eastAsia="Times New Roman" w:hAnsi="Tahoma" w:cs="Tahoma"/>
          <w:bCs/>
          <w:szCs w:val="24"/>
          <w:lang w:eastAsia="tr-TR"/>
        </w:rPr>
        <w:t>”</w:t>
      </w:r>
      <w:r w:rsidR="00D019EA" w:rsidRPr="00345EDD">
        <w:rPr>
          <w:rFonts w:ascii="Tahoma" w:eastAsia="Times New Roman" w:hAnsi="Tahoma" w:cs="Tahoma"/>
          <w:szCs w:val="24"/>
          <w:lang w:eastAsia="tr-TR"/>
        </w:rPr>
        <w:t xml:space="preserve"> kullanırlar. Bu sistemde yatırımcılar küçük bir teminat yatırarak büyük miktarda metal kontratı alıp satabilir.</w:t>
      </w:r>
      <w:r w:rsidR="002E5281" w:rsidRPr="00345EDD">
        <w:rPr>
          <w:rFonts w:ascii="Tahoma" w:eastAsia="Times New Roman" w:hAnsi="Tahoma" w:cs="Tahoma"/>
          <w:szCs w:val="24"/>
          <w:lang w:eastAsia="tr-TR"/>
        </w:rPr>
        <w:t xml:space="preserve"> </w:t>
      </w:r>
      <w:r w:rsidR="00D019EA" w:rsidRPr="00345EDD">
        <w:rPr>
          <w:rFonts w:ascii="Tahoma" w:eastAsia="Times New Roman" w:hAnsi="Tahoma" w:cs="Tahoma"/>
          <w:szCs w:val="24"/>
          <w:lang w:eastAsia="tr-TR"/>
        </w:rPr>
        <w:t>Bu sistemin avantajları olduğu kadar ciddi riskleri de vardır</w:t>
      </w:r>
      <w:r w:rsidR="002E5281" w:rsidRPr="00345EDD">
        <w:rPr>
          <w:rFonts w:ascii="Tahoma" w:eastAsia="Times New Roman" w:hAnsi="Tahoma" w:cs="Tahoma"/>
          <w:szCs w:val="24"/>
          <w:lang w:eastAsia="tr-TR"/>
        </w:rPr>
        <w:t xml:space="preserve">. Böylesi bir durumda; </w:t>
      </w:r>
      <w:r w:rsidR="00D019EA" w:rsidRPr="00345EDD">
        <w:rPr>
          <w:rFonts w:ascii="Tahoma" w:eastAsia="Times New Roman" w:hAnsi="Tahoma" w:cs="Tahoma"/>
          <w:szCs w:val="24"/>
          <w:lang w:eastAsia="tr-TR"/>
        </w:rPr>
        <w:t>fiyat hareketleri büyük zararlar doğurabilir</w:t>
      </w:r>
      <w:r w:rsidR="002E5281" w:rsidRPr="00345EDD">
        <w:rPr>
          <w:rFonts w:ascii="Tahoma" w:eastAsia="Times New Roman" w:hAnsi="Tahoma" w:cs="Tahoma"/>
          <w:szCs w:val="24"/>
          <w:lang w:eastAsia="tr-TR"/>
        </w:rPr>
        <w:t xml:space="preserve">, </w:t>
      </w:r>
      <w:r w:rsidR="00D019EA" w:rsidRPr="00345EDD">
        <w:rPr>
          <w:rFonts w:ascii="Tahoma" w:eastAsia="Times New Roman" w:hAnsi="Tahoma" w:cs="Tahoma"/>
          <w:szCs w:val="24"/>
          <w:lang w:eastAsia="tr-TR"/>
        </w:rPr>
        <w:t>teminat çağrıları (</w:t>
      </w:r>
      <w:proofErr w:type="spellStart"/>
      <w:r w:rsidR="00D019EA" w:rsidRPr="00345EDD">
        <w:rPr>
          <w:rFonts w:ascii="Tahoma" w:eastAsia="Times New Roman" w:hAnsi="Tahoma" w:cs="Tahoma"/>
          <w:szCs w:val="24"/>
          <w:lang w:eastAsia="tr-TR"/>
        </w:rPr>
        <w:t>margin</w:t>
      </w:r>
      <w:proofErr w:type="spellEnd"/>
      <w:r w:rsidR="00D019EA" w:rsidRPr="00345EDD">
        <w:rPr>
          <w:rFonts w:ascii="Tahoma" w:eastAsia="Times New Roman" w:hAnsi="Tahoma" w:cs="Tahoma"/>
          <w:szCs w:val="24"/>
          <w:lang w:eastAsia="tr-TR"/>
        </w:rPr>
        <w:t xml:space="preserve"> </w:t>
      </w:r>
      <w:proofErr w:type="spellStart"/>
      <w:r w:rsidR="00D019EA" w:rsidRPr="00345EDD">
        <w:rPr>
          <w:rFonts w:ascii="Tahoma" w:eastAsia="Times New Roman" w:hAnsi="Tahoma" w:cs="Tahoma"/>
          <w:szCs w:val="24"/>
          <w:lang w:eastAsia="tr-TR"/>
        </w:rPr>
        <w:t>call</w:t>
      </w:r>
      <w:proofErr w:type="spellEnd"/>
      <w:r w:rsidR="00D019EA" w:rsidRPr="00345EDD">
        <w:rPr>
          <w:rFonts w:ascii="Tahoma" w:eastAsia="Times New Roman" w:hAnsi="Tahoma" w:cs="Tahoma"/>
          <w:szCs w:val="24"/>
          <w:lang w:eastAsia="tr-TR"/>
        </w:rPr>
        <w:t>) finansal krizlere yol açabilir</w:t>
      </w:r>
      <w:r w:rsidR="002E5281" w:rsidRPr="00345EDD">
        <w:rPr>
          <w:rFonts w:ascii="Tahoma" w:eastAsia="Times New Roman" w:hAnsi="Tahoma" w:cs="Tahoma"/>
          <w:szCs w:val="24"/>
          <w:lang w:eastAsia="tr-TR"/>
        </w:rPr>
        <w:t xml:space="preserve"> ve </w:t>
      </w:r>
      <w:r w:rsidR="00D019EA" w:rsidRPr="00345EDD">
        <w:rPr>
          <w:rFonts w:ascii="Tahoma" w:eastAsia="Times New Roman" w:hAnsi="Tahoma" w:cs="Tahoma"/>
          <w:szCs w:val="24"/>
          <w:lang w:eastAsia="tr-TR"/>
        </w:rPr>
        <w:t xml:space="preserve">yatırımcıların hızla iflas </w:t>
      </w:r>
      <w:r w:rsidR="00D019EA" w:rsidRPr="00345EDD">
        <w:rPr>
          <w:rFonts w:ascii="Tahoma" w:eastAsia="Times New Roman" w:hAnsi="Tahoma" w:cs="Tahoma"/>
          <w:szCs w:val="24"/>
          <w:lang w:eastAsia="tr-TR"/>
        </w:rPr>
        <w:lastRenderedPageBreak/>
        <w:t>etmesi mümkün olabilir</w:t>
      </w:r>
      <w:r w:rsidR="002E5281" w:rsidRPr="00345EDD">
        <w:rPr>
          <w:rFonts w:ascii="Tahoma" w:eastAsia="Times New Roman" w:hAnsi="Tahoma" w:cs="Tahoma"/>
          <w:szCs w:val="24"/>
          <w:lang w:eastAsia="tr-TR"/>
        </w:rPr>
        <w:t xml:space="preserve">. </w:t>
      </w:r>
      <w:r w:rsidR="00D019EA" w:rsidRPr="00345EDD">
        <w:rPr>
          <w:rFonts w:ascii="Tahoma" w:eastAsia="Times New Roman" w:hAnsi="Tahoma" w:cs="Tahoma"/>
          <w:szCs w:val="24"/>
          <w:lang w:eastAsia="tr-TR"/>
        </w:rPr>
        <w:t>Kaldıraçlı işlemler, emtia piyasalarında risk seviyesini önemli ölçüde artıran unsurlardan biridir.</w:t>
      </w:r>
    </w:p>
    <w:p w:rsidR="00D019EA" w:rsidRPr="00345EDD" w:rsidRDefault="00D019EA" w:rsidP="00345EDD">
      <w:pPr>
        <w:rPr>
          <w:rFonts w:ascii="Tahoma" w:eastAsia="Times New Roman" w:hAnsi="Tahoma" w:cs="Tahoma"/>
          <w:szCs w:val="24"/>
          <w:lang w:eastAsia="tr-TR"/>
        </w:rPr>
      </w:pPr>
    </w:p>
    <w:p w:rsidR="00D019EA" w:rsidRPr="00345EDD" w:rsidRDefault="00D019EA" w:rsidP="00345EDD">
      <w:pPr>
        <w:rPr>
          <w:rFonts w:ascii="Tahoma" w:eastAsia="Times New Roman" w:hAnsi="Tahoma" w:cs="Tahoma"/>
          <w:szCs w:val="24"/>
          <w:lang w:eastAsia="tr-TR"/>
        </w:rPr>
      </w:pPr>
      <w:r w:rsidRPr="00345EDD">
        <w:rPr>
          <w:rFonts w:ascii="Tahoma" w:eastAsia="Times New Roman" w:hAnsi="Tahoma" w:cs="Tahoma"/>
          <w:szCs w:val="24"/>
          <w:lang w:eastAsia="tr-TR"/>
        </w:rPr>
        <w:t>Metal borsaları genellikle uluslararası piyasalara bağlıdır. Bu nedenle farklı ülkelerin hukuk sistemleri, düzenlemeleri ve finansal kuralları arasında uyum sağlamak zor olabilir.</w:t>
      </w:r>
      <w:r w:rsidR="00816F44"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Araştırmalar emtia borsalarının </w:t>
      </w:r>
      <w:r w:rsidRPr="00345EDD">
        <w:rPr>
          <w:rFonts w:ascii="Tahoma" w:eastAsia="Times New Roman" w:hAnsi="Tahoma" w:cs="Tahoma"/>
          <w:bCs/>
          <w:szCs w:val="24"/>
          <w:lang w:eastAsia="tr-TR"/>
        </w:rPr>
        <w:t>karmaşık düzenleyici yapılar</w:t>
      </w:r>
      <w:r w:rsidRPr="00345EDD">
        <w:rPr>
          <w:rFonts w:ascii="Tahoma" w:eastAsia="Times New Roman" w:hAnsi="Tahoma" w:cs="Tahoma"/>
          <w:szCs w:val="24"/>
          <w:lang w:eastAsia="tr-TR"/>
        </w:rPr>
        <w:t xml:space="preserve"> nedeniyle </w:t>
      </w:r>
      <w:proofErr w:type="spellStart"/>
      <w:r w:rsidRPr="00345EDD">
        <w:rPr>
          <w:rFonts w:ascii="Tahoma" w:eastAsia="Times New Roman" w:hAnsi="Tahoma" w:cs="Tahoma"/>
          <w:szCs w:val="24"/>
          <w:lang w:eastAsia="tr-TR"/>
        </w:rPr>
        <w:t>operasyonel</w:t>
      </w:r>
      <w:proofErr w:type="spellEnd"/>
      <w:r w:rsidRPr="00345EDD">
        <w:rPr>
          <w:rFonts w:ascii="Tahoma" w:eastAsia="Times New Roman" w:hAnsi="Tahoma" w:cs="Tahoma"/>
          <w:szCs w:val="24"/>
          <w:lang w:eastAsia="tr-TR"/>
        </w:rPr>
        <w:t xml:space="preserve"> zorluklar yaşayabildiğini göstermektedir.</w:t>
      </w:r>
      <w:r w:rsidR="00816F44"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Regülasyon eksikliği veya zayıf denetim piyasa </w:t>
      </w:r>
      <w:proofErr w:type="gramStart"/>
      <w:r w:rsidRPr="00345EDD">
        <w:rPr>
          <w:rFonts w:ascii="Tahoma" w:eastAsia="Times New Roman" w:hAnsi="Tahoma" w:cs="Tahoma"/>
          <w:szCs w:val="24"/>
          <w:lang w:eastAsia="tr-TR"/>
        </w:rPr>
        <w:t>manipülasyonu</w:t>
      </w:r>
      <w:proofErr w:type="gramEnd"/>
      <w:r w:rsidR="00816F44"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bilgi asimetrisi</w:t>
      </w:r>
      <w:r w:rsidR="00816F44" w:rsidRPr="00345EDD">
        <w:rPr>
          <w:rFonts w:ascii="Tahoma" w:eastAsia="Times New Roman" w:hAnsi="Tahoma" w:cs="Tahoma"/>
          <w:szCs w:val="24"/>
          <w:lang w:eastAsia="tr-TR"/>
        </w:rPr>
        <w:t xml:space="preserve"> ve </w:t>
      </w:r>
      <w:r w:rsidRPr="00345EDD">
        <w:rPr>
          <w:rFonts w:ascii="Tahoma" w:eastAsia="Times New Roman" w:hAnsi="Tahoma" w:cs="Tahoma"/>
          <w:szCs w:val="24"/>
          <w:lang w:eastAsia="tr-TR"/>
        </w:rPr>
        <w:t>yatırımcı güveninin azalması</w:t>
      </w:r>
      <w:r w:rsidR="00816F44" w:rsidRPr="00345EDD">
        <w:rPr>
          <w:rFonts w:ascii="Tahoma" w:eastAsia="Times New Roman" w:hAnsi="Tahoma" w:cs="Tahoma"/>
          <w:szCs w:val="24"/>
          <w:lang w:eastAsia="tr-TR"/>
        </w:rPr>
        <w:t xml:space="preserve"> gibi bazı </w:t>
      </w:r>
      <w:r w:rsidR="00816F44" w:rsidRPr="00345EDD">
        <w:rPr>
          <w:rFonts w:ascii="Tahoma" w:eastAsia="Times New Roman" w:hAnsi="Tahoma" w:cs="Tahoma"/>
          <w:szCs w:val="24"/>
          <w:lang w:eastAsia="tr-TR"/>
        </w:rPr>
        <w:t>sorunlara yol açabilir</w:t>
      </w:r>
      <w:r w:rsidR="00816F44" w:rsidRPr="00345EDD">
        <w:rPr>
          <w:rFonts w:ascii="Tahoma" w:eastAsia="Times New Roman" w:hAnsi="Tahoma" w:cs="Tahoma"/>
          <w:szCs w:val="24"/>
          <w:lang w:eastAsia="tr-TR"/>
        </w:rPr>
        <w:t>. Bu durumların dışında m</w:t>
      </w:r>
      <w:r w:rsidRPr="00345EDD">
        <w:rPr>
          <w:rFonts w:ascii="Tahoma" w:eastAsia="Times New Roman" w:hAnsi="Tahoma" w:cs="Tahoma"/>
          <w:szCs w:val="24"/>
          <w:lang w:eastAsia="tr-TR"/>
        </w:rPr>
        <w:t>odern emtia borsaları büyük ölçüde dijital platformlar üzerinden çalışmaktadır. Bu durum siber saldırılar</w:t>
      </w:r>
      <w:r w:rsidR="001A1FF1"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yazılım hataları</w:t>
      </w:r>
      <w:r w:rsidR="001A1FF1" w:rsidRPr="00345EDD">
        <w:rPr>
          <w:rFonts w:ascii="Tahoma" w:eastAsia="Times New Roman" w:hAnsi="Tahoma" w:cs="Tahoma"/>
          <w:szCs w:val="24"/>
          <w:lang w:eastAsia="tr-TR"/>
        </w:rPr>
        <w:t xml:space="preserve"> ve </w:t>
      </w:r>
      <w:r w:rsidRPr="00345EDD">
        <w:rPr>
          <w:rFonts w:ascii="Tahoma" w:eastAsia="Times New Roman" w:hAnsi="Tahoma" w:cs="Tahoma"/>
          <w:szCs w:val="24"/>
          <w:lang w:eastAsia="tr-TR"/>
        </w:rPr>
        <w:t>işlem sistemlerinde kesintiler</w:t>
      </w:r>
      <w:r w:rsidR="001A1FF1" w:rsidRPr="00345EDD">
        <w:rPr>
          <w:rFonts w:ascii="Tahoma" w:eastAsia="Times New Roman" w:hAnsi="Tahoma" w:cs="Tahoma"/>
          <w:szCs w:val="24"/>
          <w:lang w:eastAsia="tr-TR"/>
        </w:rPr>
        <w:t xml:space="preserve"> gibi </w:t>
      </w:r>
      <w:r w:rsidR="001A1FF1" w:rsidRPr="00345EDD">
        <w:rPr>
          <w:rFonts w:ascii="Tahoma" w:eastAsia="Times New Roman" w:hAnsi="Tahoma" w:cs="Tahoma"/>
          <w:szCs w:val="24"/>
          <w:lang w:eastAsia="tr-TR"/>
        </w:rPr>
        <w:t>yeni riskleri de beraberinde getir</w:t>
      </w:r>
      <w:r w:rsidR="001A1FF1" w:rsidRPr="00345EDD">
        <w:rPr>
          <w:rFonts w:ascii="Tahoma" w:eastAsia="Times New Roman" w:hAnsi="Tahoma" w:cs="Tahoma"/>
          <w:szCs w:val="24"/>
          <w:lang w:eastAsia="tr-TR"/>
        </w:rPr>
        <w:t xml:space="preserve">mektedir. </w:t>
      </w:r>
      <w:r w:rsidRPr="00345EDD">
        <w:rPr>
          <w:rFonts w:ascii="Tahoma" w:eastAsia="Times New Roman" w:hAnsi="Tahoma" w:cs="Tahoma"/>
          <w:szCs w:val="24"/>
          <w:lang w:eastAsia="tr-TR"/>
        </w:rPr>
        <w:t>Borsaların teknolojik altyapısı güvenli olmadığı takdirde finansal piyasalar ciddi zarar görebilir.</w:t>
      </w:r>
    </w:p>
    <w:p w:rsidR="00D019EA" w:rsidRPr="00345EDD" w:rsidRDefault="00D019EA" w:rsidP="00345EDD">
      <w:pPr>
        <w:rPr>
          <w:rFonts w:ascii="Tahoma" w:eastAsia="Times New Roman" w:hAnsi="Tahoma" w:cs="Tahoma"/>
          <w:szCs w:val="24"/>
          <w:lang w:eastAsia="tr-TR"/>
        </w:rPr>
      </w:pPr>
    </w:p>
    <w:p w:rsidR="00D019EA" w:rsidRPr="00345EDD" w:rsidRDefault="00D019EA" w:rsidP="00345EDD">
      <w:pPr>
        <w:rPr>
          <w:rFonts w:ascii="Tahoma" w:hAnsi="Tahoma" w:cs="Tahoma"/>
          <w:szCs w:val="24"/>
        </w:rPr>
      </w:pPr>
      <w:r w:rsidRPr="00345EDD">
        <w:rPr>
          <w:rFonts w:ascii="Tahoma" w:eastAsia="Times New Roman" w:hAnsi="Tahoma" w:cs="Tahoma"/>
          <w:szCs w:val="24"/>
          <w:lang w:eastAsia="tr-TR"/>
        </w:rPr>
        <w:t>Maden borsaları şeffaf fiyat oluşumu ve ticaretin kurumsallaşması açısından önemli avantajlar sağlayabilir. Ancak uluslararası deneyimler bu tür piyasaların aynı zamanda önemli riskler barındırdığını göstermektedir.</w:t>
      </w:r>
      <w:r w:rsidR="001A1FF1"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 xml:space="preserve">Bu nedenle bir ülkede maden borsası kurulması planlanırken yalnızca ticari avantajlar değil, aynı zamanda bu riskleri azaltacak </w:t>
      </w:r>
      <w:r w:rsidRPr="00345EDD">
        <w:rPr>
          <w:rFonts w:ascii="Tahoma" w:eastAsia="Times New Roman" w:hAnsi="Tahoma" w:cs="Tahoma"/>
          <w:bCs/>
          <w:szCs w:val="24"/>
          <w:lang w:eastAsia="tr-TR"/>
        </w:rPr>
        <w:t>güçlü düzenleyici ve kurumsal mekanizmaların</w:t>
      </w:r>
      <w:r w:rsidRPr="00345EDD">
        <w:rPr>
          <w:rFonts w:ascii="Tahoma" w:eastAsia="Times New Roman" w:hAnsi="Tahoma" w:cs="Tahoma"/>
          <w:szCs w:val="24"/>
          <w:lang w:eastAsia="tr-TR"/>
        </w:rPr>
        <w:t xml:space="preserve"> da oluşturulması gerekmektedir.</w:t>
      </w:r>
    </w:p>
    <w:p w:rsidR="00F226D2" w:rsidRPr="00345EDD" w:rsidRDefault="00F226D2" w:rsidP="00345EDD">
      <w:pPr>
        <w:rPr>
          <w:rFonts w:ascii="Tahoma" w:hAnsi="Tahoma" w:cs="Tahoma"/>
          <w:szCs w:val="24"/>
        </w:rPr>
      </w:pPr>
    </w:p>
    <w:p w:rsidR="00F226D2" w:rsidRPr="00345EDD" w:rsidRDefault="009966AC" w:rsidP="00345EDD">
      <w:pPr>
        <w:rPr>
          <w:rFonts w:ascii="Tahoma" w:eastAsia="Times New Roman" w:hAnsi="Tahoma" w:cs="Tahoma"/>
          <w:szCs w:val="24"/>
          <w:lang w:eastAsia="tr-TR"/>
        </w:rPr>
      </w:pPr>
      <w:r w:rsidRPr="00345EDD">
        <w:rPr>
          <w:rFonts w:ascii="Tahoma" w:eastAsia="Times New Roman" w:hAnsi="Tahoma" w:cs="Tahoma"/>
          <w:szCs w:val="24"/>
          <w:lang w:eastAsia="tr-TR"/>
        </w:rPr>
        <w:t>Kamu yararı güden bir</w:t>
      </w:r>
      <w:r w:rsidR="00F226D2" w:rsidRPr="00345EDD">
        <w:rPr>
          <w:rFonts w:ascii="Tahoma" w:eastAsia="Times New Roman" w:hAnsi="Tahoma" w:cs="Tahoma"/>
          <w:szCs w:val="24"/>
          <w:lang w:eastAsia="tr-TR"/>
        </w:rPr>
        <w:t xml:space="preserve"> ekonomi anlayışına göre madenler, toplumun ortak mülkiyetine ait stratejik varlıklar olarak görülür ve bu nedenle piyasada alınıp satılan sıradan ticari ürünler olarak değerlendirilmemesi gerektiği </w:t>
      </w:r>
      <w:r w:rsidRPr="00345EDD">
        <w:rPr>
          <w:rFonts w:ascii="Tahoma" w:eastAsia="Times New Roman" w:hAnsi="Tahoma" w:cs="Tahoma"/>
          <w:szCs w:val="24"/>
          <w:lang w:eastAsia="tr-TR"/>
        </w:rPr>
        <w:t xml:space="preserve">düşünülür. </w:t>
      </w:r>
      <w:r w:rsidR="00F226D2" w:rsidRPr="00345EDD">
        <w:rPr>
          <w:rFonts w:ascii="Tahoma" w:eastAsia="Times New Roman" w:hAnsi="Tahoma" w:cs="Tahoma"/>
          <w:szCs w:val="24"/>
          <w:lang w:eastAsia="tr-TR"/>
        </w:rPr>
        <w:t xml:space="preserve">Bu bakış açısına göre bir ülkede </w:t>
      </w:r>
      <w:r w:rsidR="00F226D2" w:rsidRPr="00345EDD">
        <w:rPr>
          <w:rFonts w:ascii="Tahoma" w:eastAsia="Times New Roman" w:hAnsi="Tahoma" w:cs="Tahoma"/>
          <w:bCs/>
          <w:szCs w:val="24"/>
          <w:lang w:eastAsia="tr-TR"/>
        </w:rPr>
        <w:t>maden borsası kurulması</w:t>
      </w:r>
      <w:r w:rsidR="00F226D2" w:rsidRPr="00345EDD">
        <w:rPr>
          <w:rFonts w:ascii="Tahoma" w:eastAsia="Times New Roman" w:hAnsi="Tahoma" w:cs="Tahoma"/>
          <w:szCs w:val="24"/>
          <w:lang w:eastAsia="tr-TR"/>
        </w:rPr>
        <w:t xml:space="preserve">, doğal kaynakların finansal piyasalara ve </w:t>
      </w:r>
      <w:r w:rsidRPr="00345EDD">
        <w:rPr>
          <w:rFonts w:ascii="Tahoma" w:eastAsia="Times New Roman" w:hAnsi="Tahoma" w:cs="Tahoma"/>
          <w:szCs w:val="24"/>
          <w:lang w:eastAsia="tr-TR"/>
        </w:rPr>
        <w:t xml:space="preserve">yabancı </w:t>
      </w:r>
      <w:r w:rsidR="00F226D2" w:rsidRPr="00345EDD">
        <w:rPr>
          <w:rFonts w:ascii="Tahoma" w:eastAsia="Times New Roman" w:hAnsi="Tahoma" w:cs="Tahoma"/>
          <w:szCs w:val="24"/>
          <w:lang w:eastAsia="tr-TR"/>
        </w:rPr>
        <w:t>sermayeye açılması anlamına gelebilir ve bu durum bazı ideolojik ve ekonomik eleştirilere konu olur.</w:t>
      </w:r>
    </w:p>
    <w:p w:rsidR="00F226D2" w:rsidRPr="00345EDD" w:rsidRDefault="00F226D2" w:rsidP="00345EDD">
      <w:pPr>
        <w:rPr>
          <w:rFonts w:ascii="Tahoma" w:hAnsi="Tahoma" w:cs="Tahoma"/>
          <w:szCs w:val="24"/>
        </w:rPr>
      </w:pPr>
    </w:p>
    <w:p w:rsidR="009966AC" w:rsidRPr="00345EDD" w:rsidRDefault="009966AC"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Bu yaklaşımın </w:t>
      </w:r>
      <w:r w:rsidR="00F226D2" w:rsidRPr="00345EDD">
        <w:rPr>
          <w:rFonts w:ascii="Tahoma" w:eastAsia="Times New Roman" w:hAnsi="Tahoma" w:cs="Tahoma"/>
          <w:szCs w:val="24"/>
          <w:lang w:eastAsia="tr-TR"/>
        </w:rPr>
        <w:t xml:space="preserve">temel ilkelerinden biri </w:t>
      </w:r>
      <w:r w:rsidRPr="00345EDD">
        <w:rPr>
          <w:rFonts w:ascii="Tahoma" w:eastAsia="Times New Roman" w:hAnsi="Tahoma" w:cs="Tahoma"/>
          <w:szCs w:val="24"/>
          <w:lang w:eastAsia="tr-TR"/>
        </w:rPr>
        <w:t xml:space="preserve">de doğal kaynakların </w:t>
      </w:r>
      <w:r w:rsidR="00F226D2" w:rsidRPr="00345EDD">
        <w:rPr>
          <w:rFonts w:ascii="Tahoma" w:eastAsia="Times New Roman" w:hAnsi="Tahoma" w:cs="Tahoma"/>
          <w:szCs w:val="24"/>
          <w:lang w:eastAsia="tr-TR"/>
        </w:rPr>
        <w:t>toplumsal mülkiyetidir. Bu yaklaşıma göre yeraltı kaynakları, toplumun ortak mirasıdır ve belirli kişi veya şirketlerin kâr amacıyla ticaretine konu edilmemelidir.</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 xml:space="preserve">Bir maden borsası ise doğası gereği madenlerin piyasa mekanizması içinde alınıp satıldığı bir platformdur. </w:t>
      </w:r>
      <w:r w:rsidRPr="00345EDD">
        <w:rPr>
          <w:rFonts w:ascii="Tahoma" w:eastAsia="Times New Roman" w:hAnsi="Tahoma" w:cs="Tahoma"/>
          <w:szCs w:val="24"/>
          <w:lang w:eastAsia="tr-TR"/>
        </w:rPr>
        <w:t xml:space="preserve">Kamu yararı güden bu bakış açısına göre </w:t>
      </w:r>
      <w:r w:rsidR="00F226D2" w:rsidRPr="00345EDD">
        <w:rPr>
          <w:rFonts w:ascii="Tahoma" w:eastAsia="Times New Roman" w:hAnsi="Tahoma" w:cs="Tahoma"/>
          <w:szCs w:val="24"/>
          <w:lang w:eastAsia="tr-TR"/>
        </w:rPr>
        <w:t>doğal kaynakların meta haline gelmesi</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kamu mülkiyetinin zayıflaması</w:t>
      </w:r>
      <w:r w:rsidRPr="00345EDD">
        <w:rPr>
          <w:rFonts w:ascii="Tahoma" w:eastAsia="Times New Roman" w:hAnsi="Tahoma" w:cs="Tahoma"/>
          <w:szCs w:val="24"/>
          <w:lang w:eastAsia="tr-TR"/>
        </w:rPr>
        <w:t xml:space="preserve"> ve </w:t>
      </w:r>
      <w:r w:rsidR="00F226D2" w:rsidRPr="00345EDD">
        <w:rPr>
          <w:rFonts w:ascii="Tahoma" w:eastAsia="Times New Roman" w:hAnsi="Tahoma" w:cs="Tahoma"/>
          <w:szCs w:val="24"/>
          <w:lang w:eastAsia="tr-TR"/>
        </w:rPr>
        <w:t>toplumun ortak varlıklarının finansal piyasalara açılması</w:t>
      </w:r>
      <w:r w:rsidRPr="00345EDD">
        <w:rPr>
          <w:rFonts w:ascii="Tahoma" w:eastAsia="Times New Roman" w:hAnsi="Tahoma" w:cs="Tahoma"/>
          <w:szCs w:val="24"/>
          <w:lang w:eastAsia="tr-TR"/>
        </w:rPr>
        <w:t xml:space="preserve"> önemli sorunlar yaratacaktır. </w:t>
      </w:r>
      <w:r w:rsidR="00F226D2" w:rsidRPr="00345EDD">
        <w:rPr>
          <w:rFonts w:ascii="Tahoma" w:eastAsia="Times New Roman" w:hAnsi="Tahoma" w:cs="Tahoma"/>
          <w:szCs w:val="24"/>
          <w:lang w:eastAsia="tr-TR"/>
        </w:rPr>
        <w:t xml:space="preserve">Bu nedenle madenlerin yönetimi genellikle </w:t>
      </w:r>
      <w:r w:rsidR="00F226D2" w:rsidRPr="00345EDD">
        <w:rPr>
          <w:rFonts w:ascii="Tahoma" w:eastAsia="Times New Roman" w:hAnsi="Tahoma" w:cs="Tahoma"/>
          <w:bCs/>
          <w:szCs w:val="24"/>
          <w:lang w:eastAsia="tr-TR"/>
        </w:rPr>
        <w:t>devlet planlaması ve kamu işletmeleri</w:t>
      </w:r>
      <w:r w:rsidR="00F226D2" w:rsidRPr="00345EDD">
        <w:rPr>
          <w:rFonts w:ascii="Tahoma" w:eastAsia="Times New Roman" w:hAnsi="Tahoma" w:cs="Tahoma"/>
          <w:szCs w:val="24"/>
          <w:lang w:eastAsia="tr-TR"/>
        </w:rPr>
        <w:t xml:space="preserve"> aracılığıyla gerçekleştiril</w:t>
      </w:r>
      <w:r w:rsidRPr="00345EDD">
        <w:rPr>
          <w:rFonts w:ascii="Tahoma" w:eastAsia="Times New Roman" w:hAnsi="Tahoma" w:cs="Tahoma"/>
          <w:szCs w:val="24"/>
          <w:lang w:eastAsia="tr-TR"/>
        </w:rPr>
        <w:t>melidir.</w:t>
      </w:r>
    </w:p>
    <w:p w:rsidR="00F226D2" w:rsidRPr="00345EDD" w:rsidRDefault="00F226D2" w:rsidP="00345EDD">
      <w:pPr>
        <w:rPr>
          <w:rFonts w:ascii="Tahoma" w:hAnsi="Tahoma" w:cs="Tahoma"/>
          <w:szCs w:val="24"/>
        </w:rPr>
      </w:pPr>
    </w:p>
    <w:p w:rsidR="00F226D2" w:rsidRPr="00345EDD" w:rsidRDefault="002C1EB4" w:rsidP="00345EDD">
      <w:pPr>
        <w:rPr>
          <w:rFonts w:ascii="Tahoma" w:hAnsi="Tahoma" w:cs="Tahoma"/>
          <w:szCs w:val="24"/>
        </w:rPr>
      </w:pPr>
      <w:r w:rsidRPr="00345EDD">
        <w:rPr>
          <w:rFonts w:ascii="Tahoma" w:eastAsia="Times New Roman" w:hAnsi="Tahoma" w:cs="Tahoma"/>
          <w:szCs w:val="24"/>
          <w:lang w:eastAsia="tr-TR"/>
        </w:rPr>
        <w:t>Finansal</w:t>
      </w:r>
      <w:r w:rsidR="00F226D2" w:rsidRPr="00345EDD">
        <w:rPr>
          <w:rFonts w:ascii="Tahoma" w:eastAsia="Times New Roman" w:hAnsi="Tahoma" w:cs="Tahoma"/>
          <w:szCs w:val="24"/>
          <w:lang w:eastAsia="tr-TR"/>
        </w:rPr>
        <w:t xml:space="preserve"> piyasalar</w:t>
      </w:r>
      <w:r w:rsidR="009966AC" w:rsidRPr="00345EDD">
        <w:rPr>
          <w:rFonts w:ascii="Tahoma" w:eastAsia="Times New Roman" w:hAnsi="Tahoma" w:cs="Tahoma"/>
          <w:szCs w:val="24"/>
          <w:lang w:eastAsia="tr-TR"/>
        </w:rPr>
        <w:t>d</w:t>
      </w:r>
      <w:r w:rsidR="00F226D2" w:rsidRPr="00345EDD">
        <w:rPr>
          <w:rFonts w:ascii="Tahoma" w:eastAsia="Times New Roman" w:hAnsi="Tahoma" w:cs="Tahoma"/>
          <w:szCs w:val="24"/>
          <w:lang w:eastAsia="tr-TR"/>
        </w:rPr>
        <w:t>a</w:t>
      </w:r>
      <w:r w:rsidR="009966AC" w:rsidRPr="00345EDD">
        <w:rPr>
          <w:rFonts w:ascii="Tahoma" w:eastAsia="Times New Roman" w:hAnsi="Tahoma" w:cs="Tahoma"/>
          <w:szCs w:val="24"/>
          <w:lang w:eastAsia="tr-TR"/>
        </w:rPr>
        <w:t>, ö</w:t>
      </w:r>
      <w:r w:rsidR="00F226D2" w:rsidRPr="00345EDD">
        <w:rPr>
          <w:rFonts w:ascii="Tahoma" w:eastAsia="Times New Roman" w:hAnsi="Tahoma" w:cs="Tahoma"/>
          <w:szCs w:val="24"/>
          <w:lang w:eastAsia="tr-TR"/>
        </w:rPr>
        <w:t xml:space="preserve">zellikle emtia borsalarının, üretimden ziyade </w:t>
      </w:r>
      <w:r w:rsidR="00F226D2" w:rsidRPr="00345EDD">
        <w:rPr>
          <w:rFonts w:ascii="Tahoma" w:eastAsia="Times New Roman" w:hAnsi="Tahoma" w:cs="Tahoma"/>
          <w:bCs/>
          <w:szCs w:val="24"/>
          <w:lang w:eastAsia="tr-TR"/>
        </w:rPr>
        <w:t xml:space="preserve">finansal </w:t>
      </w:r>
      <w:proofErr w:type="gramStart"/>
      <w:r w:rsidR="00F226D2" w:rsidRPr="00345EDD">
        <w:rPr>
          <w:rFonts w:ascii="Tahoma" w:eastAsia="Times New Roman" w:hAnsi="Tahoma" w:cs="Tahoma"/>
          <w:bCs/>
          <w:szCs w:val="24"/>
          <w:lang w:eastAsia="tr-TR"/>
        </w:rPr>
        <w:t>spekülasyonun</w:t>
      </w:r>
      <w:proofErr w:type="gramEnd"/>
      <w:r w:rsidR="00F226D2" w:rsidRPr="00345EDD">
        <w:rPr>
          <w:rFonts w:ascii="Tahoma" w:eastAsia="Times New Roman" w:hAnsi="Tahoma" w:cs="Tahoma"/>
          <w:bCs/>
          <w:szCs w:val="24"/>
          <w:lang w:eastAsia="tr-TR"/>
        </w:rPr>
        <w:t xml:space="preserve"> alanı haline geldiği</w:t>
      </w:r>
      <w:r w:rsidR="00F226D2" w:rsidRPr="00345EDD">
        <w:rPr>
          <w:rFonts w:ascii="Tahoma" w:eastAsia="Times New Roman" w:hAnsi="Tahoma" w:cs="Tahoma"/>
          <w:szCs w:val="24"/>
          <w:lang w:eastAsia="tr-TR"/>
        </w:rPr>
        <w:t xml:space="preserve"> sıkça dile getirilir.</w:t>
      </w:r>
      <w:r w:rsidR="009966AC"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Bir maden borsasında işlem yapan yatırımcıların önemli bir bölümü</w:t>
      </w:r>
      <w:r w:rsidR="009966AC"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madencilik üreticisi değildir</w:t>
      </w:r>
      <w:r w:rsidR="009966AC" w:rsidRPr="00345EDD">
        <w:rPr>
          <w:rFonts w:ascii="Tahoma" w:eastAsia="Times New Roman" w:hAnsi="Tahoma" w:cs="Tahoma"/>
          <w:szCs w:val="24"/>
          <w:lang w:eastAsia="tr-TR"/>
        </w:rPr>
        <w:t xml:space="preserve"> ve madenleri </w:t>
      </w:r>
      <w:r w:rsidR="00F226D2" w:rsidRPr="00345EDD">
        <w:rPr>
          <w:rFonts w:ascii="Tahoma" w:eastAsia="Times New Roman" w:hAnsi="Tahoma" w:cs="Tahoma"/>
          <w:szCs w:val="24"/>
          <w:lang w:eastAsia="tr-TR"/>
        </w:rPr>
        <w:t>fiziksel olarak kullanmaz</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yalnızca fiyat hareketlerinden kazanç elde etmeyi amaçlar.</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 xml:space="preserve">Bu durum </w:t>
      </w:r>
      <w:r w:rsidRPr="00345EDD">
        <w:rPr>
          <w:rFonts w:ascii="Tahoma" w:eastAsia="Times New Roman" w:hAnsi="Tahoma" w:cs="Tahoma"/>
          <w:szCs w:val="24"/>
          <w:lang w:eastAsia="tr-TR"/>
        </w:rPr>
        <w:t xml:space="preserve">ise </w:t>
      </w:r>
      <w:r w:rsidR="00F226D2" w:rsidRPr="00345EDD">
        <w:rPr>
          <w:rFonts w:ascii="Tahoma" w:eastAsia="Times New Roman" w:hAnsi="Tahoma" w:cs="Tahoma"/>
          <w:szCs w:val="24"/>
          <w:lang w:eastAsia="tr-TR"/>
        </w:rPr>
        <w:t>ekonomide üretken olmayan bir kazanç biçimini teşvik eder</w:t>
      </w:r>
      <w:r w:rsidRPr="00345EDD">
        <w:rPr>
          <w:rFonts w:ascii="Tahoma" w:eastAsia="Times New Roman" w:hAnsi="Tahoma" w:cs="Tahoma"/>
          <w:szCs w:val="24"/>
          <w:lang w:eastAsia="tr-TR"/>
        </w:rPr>
        <w:t xml:space="preserve"> ve </w:t>
      </w:r>
      <w:r w:rsidR="00F226D2" w:rsidRPr="00345EDD">
        <w:rPr>
          <w:rFonts w:ascii="Tahoma" w:eastAsia="Times New Roman" w:hAnsi="Tahoma" w:cs="Tahoma"/>
          <w:szCs w:val="24"/>
          <w:lang w:eastAsia="tr-TR"/>
        </w:rPr>
        <w:t>bu tür kazançlar çoğu zaman “</w:t>
      </w:r>
      <w:proofErr w:type="gramStart"/>
      <w:r w:rsidR="00F226D2" w:rsidRPr="00345EDD">
        <w:rPr>
          <w:rFonts w:ascii="Tahoma" w:eastAsia="Times New Roman" w:hAnsi="Tahoma" w:cs="Tahoma"/>
          <w:szCs w:val="24"/>
          <w:lang w:eastAsia="tr-TR"/>
        </w:rPr>
        <w:t>rant</w:t>
      </w:r>
      <w:proofErr w:type="gramEnd"/>
      <w:r w:rsidR="00F226D2" w:rsidRPr="00345EDD">
        <w:rPr>
          <w:rFonts w:ascii="Tahoma" w:eastAsia="Times New Roman" w:hAnsi="Tahoma" w:cs="Tahoma"/>
          <w:szCs w:val="24"/>
          <w:lang w:eastAsia="tr-TR"/>
        </w:rPr>
        <w:t xml:space="preserve">” veya “spekülatif gelir” olarak </w:t>
      </w:r>
      <w:r w:rsidRPr="00345EDD">
        <w:rPr>
          <w:rFonts w:ascii="Tahoma" w:eastAsia="Times New Roman" w:hAnsi="Tahoma" w:cs="Tahoma"/>
          <w:szCs w:val="24"/>
          <w:lang w:eastAsia="tr-TR"/>
        </w:rPr>
        <w:t xml:space="preserve">değerlendirilir. </w:t>
      </w:r>
      <w:r w:rsidR="00F226D2" w:rsidRPr="00345EDD">
        <w:rPr>
          <w:rFonts w:ascii="Tahoma" w:eastAsia="Times New Roman" w:hAnsi="Tahoma" w:cs="Tahoma"/>
          <w:szCs w:val="24"/>
          <w:lang w:eastAsia="tr-TR"/>
        </w:rPr>
        <w:t xml:space="preserve">Bu nedenle maden fiyatlarının finansal piyasalarda değil </w:t>
      </w:r>
      <w:r w:rsidR="00F226D2" w:rsidRPr="00345EDD">
        <w:rPr>
          <w:rFonts w:ascii="Tahoma" w:eastAsia="Times New Roman" w:hAnsi="Tahoma" w:cs="Tahoma"/>
          <w:bCs/>
          <w:szCs w:val="24"/>
          <w:lang w:eastAsia="tr-TR"/>
        </w:rPr>
        <w:t>planlı üretim ve kamu politikaları</w:t>
      </w:r>
      <w:r w:rsidR="00F226D2" w:rsidRPr="00345EDD">
        <w:rPr>
          <w:rFonts w:ascii="Tahoma" w:eastAsia="Times New Roman" w:hAnsi="Tahoma" w:cs="Tahoma"/>
          <w:szCs w:val="24"/>
          <w:lang w:eastAsia="tr-TR"/>
        </w:rPr>
        <w:t xml:space="preserve"> aracılığıyla belirlenmesi gerek</w:t>
      </w:r>
      <w:r w:rsidRPr="00345EDD">
        <w:rPr>
          <w:rFonts w:ascii="Tahoma" w:eastAsia="Times New Roman" w:hAnsi="Tahoma" w:cs="Tahoma"/>
          <w:szCs w:val="24"/>
          <w:lang w:eastAsia="tr-TR"/>
        </w:rPr>
        <w:t xml:space="preserve">mektedir. </w:t>
      </w:r>
    </w:p>
    <w:p w:rsidR="00A63C9F" w:rsidRPr="00345EDD" w:rsidRDefault="00A63C9F" w:rsidP="00345EDD">
      <w:pPr>
        <w:rPr>
          <w:rFonts w:ascii="Tahoma" w:eastAsia="Times New Roman" w:hAnsi="Tahoma" w:cs="Tahoma"/>
          <w:szCs w:val="24"/>
          <w:lang w:eastAsia="tr-TR"/>
        </w:rPr>
      </w:pPr>
    </w:p>
    <w:p w:rsidR="00F226D2" w:rsidRPr="00345EDD" w:rsidRDefault="00A63C9F"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Maden borsası ile yaratılacak bir ortamda yapılan maden üretiminin </w:t>
      </w:r>
      <w:r w:rsidR="00F226D2" w:rsidRPr="00345EDD">
        <w:rPr>
          <w:rFonts w:ascii="Tahoma" w:eastAsia="Times New Roman" w:hAnsi="Tahoma" w:cs="Tahoma"/>
          <w:szCs w:val="24"/>
          <w:lang w:eastAsia="tr-TR"/>
        </w:rPr>
        <w:t xml:space="preserve">temel amacı, </w:t>
      </w:r>
      <w:r w:rsidR="00F226D2" w:rsidRPr="00345EDD">
        <w:rPr>
          <w:rFonts w:ascii="Tahoma" w:eastAsia="Times New Roman" w:hAnsi="Tahoma" w:cs="Tahoma"/>
          <w:bCs/>
          <w:szCs w:val="24"/>
          <w:lang w:eastAsia="tr-TR"/>
        </w:rPr>
        <w:t>toplumsal ihtiyaçların karşılanması</w:t>
      </w:r>
      <w:r w:rsidRPr="00345EDD">
        <w:rPr>
          <w:rFonts w:ascii="Tahoma" w:eastAsia="Times New Roman" w:hAnsi="Tahoma" w:cs="Tahoma"/>
          <w:bCs/>
          <w:szCs w:val="24"/>
          <w:lang w:eastAsia="tr-TR"/>
        </w:rPr>
        <w:t xml:space="preserve"> değil, </w:t>
      </w:r>
      <w:r w:rsidRPr="00345EDD">
        <w:rPr>
          <w:rFonts w:ascii="Tahoma" w:eastAsia="Times New Roman" w:hAnsi="Tahoma" w:cs="Tahoma"/>
          <w:szCs w:val="24"/>
          <w:lang w:eastAsia="tr-TR"/>
        </w:rPr>
        <w:t>kâr</w:t>
      </w:r>
      <w:r w:rsidRPr="00345EDD">
        <w:rPr>
          <w:rFonts w:ascii="Tahoma" w:eastAsia="Times New Roman" w:hAnsi="Tahoma" w:cs="Tahoma"/>
          <w:szCs w:val="24"/>
          <w:lang w:eastAsia="tr-TR"/>
        </w:rPr>
        <w:t xml:space="preserve"> olacaktır. </w:t>
      </w:r>
      <w:r w:rsidR="00F226D2" w:rsidRPr="00345EDD">
        <w:rPr>
          <w:rFonts w:ascii="Tahoma" w:eastAsia="Times New Roman" w:hAnsi="Tahoma" w:cs="Tahoma"/>
          <w:szCs w:val="24"/>
          <w:lang w:eastAsia="tr-TR"/>
        </w:rPr>
        <w:t xml:space="preserve">Bu nedenle fiyat </w:t>
      </w:r>
      <w:r w:rsidR="00F226D2" w:rsidRPr="00345EDD">
        <w:rPr>
          <w:rFonts w:ascii="Tahoma" w:eastAsia="Times New Roman" w:hAnsi="Tahoma" w:cs="Tahoma"/>
          <w:szCs w:val="24"/>
          <w:lang w:eastAsia="tr-TR"/>
        </w:rPr>
        <w:lastRenderedPageBreak/>
        <w:t>mekanizmasının toplumun gerçek ihtiyaçlarını her zaman doğru şekilde yansıtma</w:t>
      </w:r>
      <w:r w:rsidRPr="00345EDD">
        <w:rPr>
          <w:rFonts w:ascii="Tahoma" w:eastAsia="Times New Roman" w:hAnsi="Tahoma" w:cs="Tahoma"/>
          <w:szCs w:val="24"/>
          <w:lang w:eastAsia="tr-TR"/>
        </w:rPr>
        <w:t>yacaktır.</w:t>
      </w:r>
      <w:r w:rsidR="00D901DD"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 xml:space="preserve">Bu nedenle maden fiyatları çoğu zaman </w:t>
      </w:r>
      <w:r w:rsidR="00F226D2" w:rsidRPr="00345EDD">
        <w:rPr>
          <w:rFonts w:ascii="Tahoma" w:eastAsia="Times New Roman" w:hAnsi="Tahoma" w:cs="Tahoma"/>
          <w:bCs/>
          <w:szCs w:val="24"/>
          <w:lang w:eastAsia="tr-TR"/>
        </w:rPr>
        <w:t>devlet tarafından belirlenen veya kontrol edilen fiyatlar</w:t>
      </w:r>
      <w:r w:rsidR="00F226D2" w:rsidRPr="00345EDD">
        <w:rPr>
          <w:rFonts w:ascii="Tahoma" w:eastAsia="Times New Roman" w:hAnsi="Tahoma" w:cs="Tahoma"/>
          <w:szCs w:val="24"/>
          <w:lang w:eastAsia="tr-TR"/>
        </w:rPr>
        <w:t xml:space="preserve"> üzerinden düzenlen</w:t>
      </w:r>
      <w:r w:rsidRPr="00345EDD">
        <w:rPr>
          <w:rFonts w:ascii="Tahoma" w:eastAsia="Times New Roman" w:hAnsi="Tahoma" w:cs="Tahoma"/>
          <w:szCs w:val="24"/>
          <w:lang w:eastAsia="tr-TR"/>
        </w:rPr>
        <w:t>melidir.</w:t>
      </w:r>
    </w:p>
    <w:p w:rsidR="00F226D2" w:rsidRPr="00345EDD" w:rsidRDefault="00F226D2" w:rsidP="00345EDD">
      <w:pPr>
        <w:rPr>
          <w:rFonts w:ascii="Tahoma" w:hAnsi="Tahoma" w:cs="Tahoma"/>
          <w:szCs w:val="24"/>
        </w:rPr>
      </w:pPr>
    </w:p>
    <w:p w:rsidR="00D901DD" w:rsidRPr="00345EDD" w:rsidRDefault="00A63C9F"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Başta madenler olmak üzere </w:t>
      </w:r>
      <w:r w:rsidR="00F226D2" w:rsidRPr="00345EDD">
        <w:rPr>
          <w:rFonts w:ascii="Tahoma" w:eastAsia="Times New Roman" w:hAnsi="Tahoma" w:cs="Tahoma"/>
          <w:szCs w:val="24"/>
          <w:lang w:eastAsia="tr-TR"/>
        </w:rPr>
        <w:t>doğal kaynaklar</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ulusal egemenlik açısından</w:t>
      </w:r>
      <w:r w:rsidR="00D901DD" w:rsidRPr="00345EDD">
        <w:rPr>
          <w:rFonts w:ascii="Tahoma" w:eastAsia="Times New Roman" w:hAnsi="Tahoma" w:cs="Tahoma"/>
          <w:szCs w:val="24"/>
          <w:lang w:eastAsia="tr-TR"/>
        </w:rPr>
        <w:t xml:space="preserve"> da</w:t>
      </w:r>
      <w:r w:rsidR="00F226D2" w:rsidRPr="00345EDD">
        <w:rPr>
          <w:rFonts w:ascii="Tahoma" w:eastAsia="Times New Roman" w:hAnsi="Tahoma" w:cs="Tahoma"/>
          <w:szCs w:val="24"/>
          <w:lang w:eastAsia="tr-TR"/>
        </w:rPr>
        <w:t xml:space="preserve"> önem</w:t>
      </w:r>
      <w:r w:rsidR="00D901DD" w:rsidRPr="00345EDD">
        <w:rPr>
          <w:rFonts w:ascii="Tahoma" w:eastAsia="Times New Roman" w:hAnsi="Tahoma" w:cs="Tahoma"/>
          <w:szCs w:val="24"/>
          <w:lang w:eastAsia="tr-TR"/>
        </w:rPr>
        <w:t xml:space="preserve">lidir. </w:t>
      </w:r>
      <w:r w:rsidR="00F226D2" w:rsidRPr="00345EDD">
        <w:rPr>
          <w:rFonts w:ascii="Tahoma" w:eastAsia="Times New Roman" w:hAnsi="Tahoma" w:cs="Tahoma"/>
          <w:szCs w:val="24"/>
          <w:lang w:eastAsia="tr-TR"/>
        </w:rPr>
        <w:t>Yeraltı kaynaklarının uluslararası finans piyasalarına açılması bazı riskler yaratabilir.</w:t>
      </w:r>
      <w:r w:rsidR="00D901DD"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Bir maden borsasının uluslararası yatırımcılara açık olması durumunda</w:t>
      </w:r>
      <w:r w:rsidR="00D901DD"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yabancı finansal aktörler piyasada büyük pay sahibi olabilir</w:t>
      </w:r>
      <w:r w:rsidR="00D901DD"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yerel madencilik sektörü dış piyasalara bağımlı hale gelebilir</w:t>
      </w:r>
      <w:r w:rsidR="00D901DD" w:rsidRPr="00345EDD">
        <w:rPr>
          <w:rFonts w:ascii="Tahoma" w:eastAsia="Times New Roman" w:hAnsi="Tahoma" w:cs="Tahoma"/>
          <w:szCs w:val="24"/>
          <w:lang w:eastAsia="tr-TR"/>
        </w:rPr>
        <w:t xml:space="preserve"> ve </w:t>
      </w:r>
      <w:r w:rsidR="00F226D2" w:rsidRPr="00345EDD">
        <w:rPr>
          <w:rFonts w:ascii="Tahoma" w:eastAsia="Times New Roman" w:hAnsi="Tahoma" w:cs="Tahoma"/>
          <w:szCs w:val="24"/>
          <w:lang w:eastAsia="tr-TR"/>
        </w:rPr>
        <w:t xml:space="preserve">stratejik kaynakların fiyatları küresel </w:t>
      </w:r>
      <w:proofErr w:type="gramStart"/>
      <w:r w:rsidR="00F226D2" w:rsidRPr="00345EDD">
        <w:rPr>
          <w:rFonts w:ascii="Tahoma" w:eastAsia="Times New Roman" w:hAnsi="Tahoma" w:cs="Tahoma"/>
          <w:szCs w:val="24"/>
          <w:lang w:eastAsia="tr-TR"/>
        </w:rPr>
        <w:t>spekülasyonlardan</w:t>
      </w:r>
      <w:proofErr w:type="gramEnd"/>
      <w:r w:rsidR="00F226D2" w:rsidRPr="00345EDD">
        <w:rPr>
          <w:rFonts w:ascii="Tahoma" w:eastAsia="Times New Roman" w:hAnsi="Tahoma" w:cs="Tahoma"/>
          <w:szCs w:val="24"/>
          <w:lang w:eastAsia="tr-TR"/>
        </w:rPr>
        <w:t xml:space="preserve"> etkilenebilir.</w:t>
      </w:r>
      <w:r w:rsidR="00D901DD"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 xml:space="preserve">Bu nedenle, doğal kaynakların yönetiminin mümkün olduğunca </w:t>
      </w:r>
      <w:r w:rsidR="00F226D2" w:rsidRPr="00345EDD">
        <w:rPr>
          <w:rFonts w:ascii="Tahoma" w:eastAsia="Times New Roman" w:hAnsi="Tahoma" w:cs="Tahoma"/>
          <w:bCs/>
          <w:szCs w:val="24"/>
          <w:lang w:eastAsia="tr-TR"/>
        </w:rPr>
        <w:t>ulusal planlama mekanizmaları</w:t>
      </w:r>
      <w:r w:rsidR="00F226D2" w:rsidRPr="00345EDD">
        <w:rPr>
          <w:rFonts w:ascii="Tahoma" w:eastAsia="Times New Roman" w:hAnsi="Tahoma" w:cs="Tahoma"/>
          <w:szCs w:val="24"/>
          <w:lang w:eastAsia="tr-TR"/>
        </w:rPr>
        <w:t xml:space="preserve"> içinde kalması gerek</w:t>
      </w:r>
      <w:r w:rsidR="00D901DD" w:rsidRPr="00345EDD">
        <w:rPr>
          <w:rFonts w:ascii="Tahoma" w:eastAsia="Times New Roman" w:hAnsi="Tahoma" w:cs="Tahoma"/>
          <w:szCs w:val="24"/>
          <w:lang w:eastAsia="tr-TR"/>
        </w:rPr>
        <w:t xml:space="preserve">mektedir. </w:t>
      </w:r>
    </w:p>
    <w:p w:rsidR="00D901DD" w:rsidRPr="00345EDD" w:rsidRDefault="00D901DD" w:rsidP="00345EDD">
      <w:pPr>
        <w:rPr>
          <w:rFonts w:ascii="Tahoma" w:eastAsia="Times New Roman" w:hAnsi="Tahoma" w:cs="Tahoma"/>
          <w:szCs w:val="24"/>
          <w:lang w:eastAsia="tr-TR"/>
        </w:rPr>
      </w:pPr>
    </w:p>
    <w:p w:rsidR="00F226D2" w:rsidRPr="00345EDD" w:rsidRDefault="00D901DD" w:rsidP="00345EDD">
      <w:pPr>
        <w:rPr>
          <w:rFonts w:ascii="Tahoma" w:eastAsia="Times New Roman" w:hAnsi="Tahoma" w:cs="Tahoma"/>
          <w:szCs w:val="24"/>
          <w:lang w:eastAsia="tr-TR"/>
        </w:rPr>
      </w:pPr>
      <w:r w:rsidRPr="00345EDD">
        <w:rPr>
          <w:rFonts w:ascii="Tahoma" w:eastAsia="Times New Roman" w:hAnsi="Tahoma" w:cs="Tahoma"/>
          <w:szCs w:val="24"/>
          <w:lang w:eastAsia="tr-TR"/>
        </w:rPr>
        <w:t>D</w:t>
      </w:r>
      <w:r w:rsidR="00F226D2" w:rsidRPr="00345EDD">
        <w:rPr>
          <w:rFonts w:ascii="Tahoma" w:eastAsia="Times New Roman" w:hAnsi="Tahoma" w:cs="Tahoma"/>
          <w:szCs w:val="24"/>
          <w:lang w:eastAsia="tr-TR"/>
        </w:rPr>
        <w:t>oğal kaynak gelirlerinin toplumun tamamına ait olması gerek</w:t>
      </w:r>
      <w:r w:rsidRPr="00345EDD">
        <w:rPr>
          <w:rFonts w:ascii="Tahoma" w:eastAsia="Times New Roman" w:hAnsi="Tahoma" w:cs="Tahoma"/>
          <w:szCs w:val="24"/>
          <w:lang w:eastAsia="tr-TR"/>
        </w:rPr>
        <w:t xml:space="preserve">lidir. </w:t>
      </w:r>
      <w:r w:rsidR="00F226D2" w:rsidRPr="00345EDD">
        <w:rPr>
          <w:rFonts w:ascii="Tahoma" w:eastAsia="Times New Roman" w:hAnsi="Tahoma" w:cs="Tahoma"/>
          <w:szCs w:val="24"/>
          <w:lang w:eastAsia="tr-TR"/>
        </w:rPr>
        <w:t>Bir maden borsası kurulması durumunda ise bu gelirlerin önemli bir kısmı</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finansal yatırımcılar</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büyük ticaret şirketleri</w:t>
      </w:r>
      <w:r w:rsidRPr="00345EDD">
        <w:rPr>
          <w:rFonts w:ascii="Tahoma" w:eastAsia="Times New Roman" w:hAnsi="Tahoma" w:cs="Tahoma"/>
          <w:szCs w:val="24"/>
          <w:lang w:eastAsia="tr-TR"/>
        </w:rPr>
        <w:t xml:space="preserve"> ve </w:t>
      </w:r>
      <w:r w:rsidR="00F226D2" w:rsidRPr="00345EDD">
        <w:rPr>
          <w:rFonts w:ascii="Tahoma" w:eastAsia="Times New Roman" w:hAnsi="Tahoma" w:cs="Tahoma"/>
          <w:szCs w:val="24"/>
          <w:lang w:eastAsia="tr-TR"/>
        </w:rPr>
        <w:t>uluslararası fonlar</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tarafından elde edilebilir.</w:t>
      </w:r>
      <w:r w:rsidRPr="00345EDD">
        <w:rPr>
          <w:rFonts w:ascii="Tahoma" w:eastAsia="Times New Roman" w:hAnsi="Tahoma" w:cs="Tahoma"/>
          <w:szCs w:val="24"/>
          <w:lang w:eastAsia="tr-TR"/>
        </w:rPr>
        <w:t xml:space="preserve"> </w:t>
      </w:r>
      <w:r w:rsidR="00F226D2" w:rsidRPr="00345EDD">
        <w:rPr>
          <w:rFonts w:ascii="Tahoma" w:eastAsia="Times New Roman" w:hAnsi="Tahoma" w:cs="Tahoma"/>
          <w:szCs w:val="24"/>
          <w:lang w:eastAsia="tr-TR"/>
        </w:rPr>
        <w:t xml:space="preserve">Bu durum </w:t>
      </w:r>
      <w:r w:rsidRPr="00345EDD">
        <w:rPr>
          <w:rFonts w:ascii="Tahoma" w:eastAsia="Times New Roman" w:hAnsi="Tahoma" w:cs="Tahoma"/>
          <w:szCs w:val="24"/>
          <w:lang w:eastAsia="tr-TR"/>
        </w:rPr>
        <w:t xml:space="preserve">madenlerden </w:t>
      </w:r>
      <w:r w:rsidR="00F226D2" w:rsidRPr="00345EDD">
        <w:rPr>
          <w:rFonts w:ascii="Tahoma" w:eastAsia="Times New Roman" w:hAnsi="Tahoma" w:cs="Tahoma"/>
          <w:szCs w:val="24"/>
          <w:lang w:eastAsia="tr-TR"/>
        </w:rPr>
        <w:t>elde edilen zenginliğin toplum içinde adil biçimde paylaşılmasını zorlaştırabilir.</w:t>
      </w:r>
      <w:r w:rsidRPr="00345EDD">
        <w:rPr>
          <w:rFonts w:ascii="Tahoma" w:eastAsia="Times New Roman" w:hAnsi="Tahoma" w:cs="Tahoma"/>
          <w:szCs w:val="24"/>
          <w:lang w:eastAsia="tr-TR"/>
        </w:rPr>
        <w:t xml:space="preserve"> </w:t>
      </w:r>
    </w:p>
    <w:p w:rsidR="00D901DD" w:rsidRPr="00345EDD" w:rsidRDefault="00D901DD" w:rsidP="00345EDD">
      <w:pPr>
        <w:rPr>
          <w:rFonts w:ascii="Tahoma" w:eastAsia="Times New Roman" w:hAnsi="Tahoma" w:cs="Tahoma"/>
          <w:szCs w:val="24"/>
          <w:lang w:eastAsia="tr-TR"/>
        </w:rPr>
      </w:pPr>
    </w:p>
    <w:p w:rsidR="00D901DD" w:rsidRPr="00345EDD" w:rsidRDefault="00EF0D64" w:rsidP="00345EDD">
      <w:pPr>
        <w:rPr>
          <w:rFonts w:ascii="Tahoma" w:eastAsia="Times New Roman" w:hAnsi="Tahoma" w:cs="Tahoma"/>
          <w:b/>
          <w:szCs w:val="24"/>
          <w:lang w:eastAsia="tr-TR"/>
        </w:rPr>
      </w:pPr>
      <w:r w:rsidRPr="00345EDD">
        <w:rPr>
          <w:rFonts w:ascii="Tahoma" w:eastAsia="Times New Roman" w:hAnsi="Tahoma" w:cs="Tahoma"/>
          <w:b/>
          <w:szCs w:val="24"/>
          <w:lang w:eastAsia="tr-TR"/>
        </w:rPr>
        <w:t>Bitirirken</w:t>
      </w:r>
    </w:p>
    <w:p w:rsidR="00F226D2" w:rsidRPr="00345EDD" w:rsidRDefault="00F226D2" w:rsidP="00345EDD">
      <w:pPr>
        <w:rPr>
          <w:rFonts w:ascii="Tahoma" w:hAnsi="Tahoma" w:cs="Tahoma"/>
          <w:szCs w:val="24"/>
        </w:rPr>
      </w:pPr>
    </w:p>
    <w:p w:rsidR="00D901DD" w:rsidRPr="00345EDD" w:rsidRDefault="00D901DD" w:rsidP="00345EDD">
      <w:pPr>
        <w:rPr>
          <w:rFonts w:ascii="Tahoma" w:eastAsia="Times New Roman" w:hAnsi="Tahoma" w:cs="Tahoma"/>
          <w:szCs w:val="24"/>
          <w:lang w:eastAsia="tr-TR"/>
        </w:rPr>
      </w:pPr>
      <w:r w:rsidRPr="00345EDD">
        <w:rPr>
          <w:rFonts w:ascii="Tahoma" w:eastAsia="Times New Roman" w:hAnsi="Tahoma" w:cs="Tahoma"/>
          <w:szCs w:val="24"/>
          <w:lang w:eastAsia="tr-TR"/>
        </w:rPr>
        <w:t>Bir borsanın sürdürülebilir olabilmesi için yeterli işlem hacmine ihtiyaç vardır. Türkiye’de bazı minerallerin ticareti nispeten sınırlı olduğu için borsa hacmi beklenen seviyeye ulaşamayabilir.</w:t>
      </w:r>
      <w:r w:rsidR="00345EDD"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Bir borsa yalnızca ticaret platformu değildir. Zamanla etrafında</w:t>
      </w:r>
      <w:r w:rsidR="00345EDD"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analiz ve sertifikasyon laboratuvarları</w:t>
      </w:r>
      <w:r w:rsidR="00345EDD"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depolama ve lojistik sistemleri</w:t>
      </w:r>
      <w:r w:rsidR="00345EDD" w:rsidRPr="00345EDD">
        <w:rPr>
          <w:rFonts w:ascii="Tahoma" w:eastAsia="Times New Roman" w:hAnsi="Tahoma" w:cs="Tahoma"/>
          <w:szCs w:val="24"/>
          <w:lang w:eastAsia="tr-TR"/>
        </w:rPr>
        <w:t xml:space="preserve"> ve </w:t>
      </w:r>
      <w:r w:rsidRPr="00345EDD">
        <w:rPr>
          <w:rFonts w:ascii="Tahoma" w:eastAsia="Times New Roman" w:hAnsi="Tahoma" w:cs="Tahoma"/>
          <w:szCs w:val="24"/>
          <w:lang w:eastAsia="tr-TR"/>
        </w:rPr>
        <w:t>finansal aracılık hizmetleri</w:t>
      </w:r>
      <w:r w:rsidR="00345EDD"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gibi yeni ekonomik faaliyetlerin gelişmesine de zemin hazırlar.</w:t>
      </w:r>
    </w:p>
    <w:p w:rsidR="00D901DD" w:rsidRPr="00345EDD" w:rsidRDefault="00D901DD" w:rsidP="00345EDD">
      <w:pPr>
        <w:rPr>
          <w:rFonts w:ascii="Tahoma" w:eastAsia="Times New Roman" w:hAnsi="Tahoma" w:cs="Tahoma"/>
          <w:szCs w:val="24"/>
          <w:lang w:eastAsia="tr-TR"/>
        </w:rPr>
      </w:pPr>
    </w:p>
    <w:p w:rsidR="00D901DD" w:rsidRPr="00345EDD" w:rsidRDefault="00D901DD"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Birçok metalin fiyatı zaten uluslararası piyasalarda belirlenmektedir. Özellikle bakır, alüminyum veya nikel gibi metaller için küresel referans fiyatlar </w:t>
      </w:r>
      <w:proofErr w:type="spellStart"/>
      <w:r w:rsidRPr="00345EDD">
        <w:rPr>
          <w:rFonts w:ascii="Tahoma" w:eastAsia="Times New Roman" w:hAnsi="Tahoma" w:cs="Tahoma"/>
          <w:bCs/>
          <w:szCs w:val="24"/>
          <w:lang w:eastAsia="tr-TR"/>
        </w:rPr>
        <w:t>London</w:t>
      </w:r>
      <w:proofErr w:type="spellEnd"/>
      <w:r w:rsidRPr="00345EDD">
        <w:rPr>
          <w:rFonts w:ascii="Tahoma" w:eastAsia="Times New Roman" w:hAnsi="Tahoma" w:cs="Tahoma"/>
          <w:bCs/>
          <w:szCs w:val="24"/>
          <w:lang w:eastAsia="tr-TR"/>
        </w:rPr>
        <w:t xml:space="preserve"> Metal Exchange</w:t>
      </w:r>
      <w:r w:rsidRPr="00345EDD">
        <w:rPr>
          <w:rFonts w:ascii="Tahoma" w:eastAsia="Times New Roman" w:hAnsi="Tahoma" w:cs="Tahoma"/>
          <w:szCs w:val="24"/>
          <w:lang w:eastAsia="tr-TR"/>
        </w:rPr>
        <w:t xml:space="preserve"> gibi büyük borsalarda oluşmaktadır. Türkiye’de kurulacak bir borsanın bu piyasalara alternatif olması zor olabilir.</w:t>
      </w:r>
      <w:r w:rsidR="00345EDD" w:rsidRPr="00345EDD">
        <w:rPr>
          <w:rFonts w:ascii="Tahoma" w:eastAsia="Times New Roman" w:hAnsi="Tahoma" w:cs="Tahoma"/>
          <w:szCs w:val="24"/>
          <w:lang w:eastAsia="tr-TR"/>
        </w:rPr>
        <w:t xml:space="preserve"> </w:t>
      </w:r>
      <w:r w:rsidRPr="00345EDD">
        <w:rPr>
          <w:rFonts w:ascii="Tahoma" w:eastAsia="Times New Roman" w:hAnsi="Tahoma" w:cs="Tahoma"/>
          <w:szCs w:val="24"/>
          <w:lang w:eastAsia="tr-TR"/>
        </w:rPr>
        <w:t>Borsa ticareti için ürünlerin kalite standartlarının net biçimde belirlenmesi gerekir. Türkiye’de bazı mineraller için bu standartların oluşturulması ve uygulanması zaman alabilir.</w:t>
      </w:r>
    </w:p>
    <w:p w:rsidR="00D901DD" w:rsidRPr="00345EDD" w:rsidRDefault="00432F68" w:rsidP="00345EDD">
      <w:pPr>
        <w:rPr>
          <w:rFonts w:ascii="Tahoma" w:hAnsi="Tahoma" w:cs="Tahoma"/>
          <w:szCs w:val="24"/>
        </w:rPr>
      </w:pPr>
      <w:r>
        <w:rPr>
          <w:rFonts w:ascii="Tahoma" w:eastAsia="Times New Roman" w:hAnsi="Tahoma" w:cs="Tahoma"/>
          <w:noProof/>
          <w:szCs w:val="24"/>
          <w:lang w:eastAsia="tr-TR"/>
        </w:rPr>
        <w:drawing>
          <wp:anchor distT="0" distB="0" distL="114300" distR="114300" simplePos="0" relativeHeight="251662336" behindDoc="1" locked="0" layoutInCell="1" allowOverlap="1" wp14:anchorId="230932B6" wp14:editId="32EB4456">
            <wp:simplePos x="0" y="0"/>
            <wp:positionH relativeFrom="column">
              <wp:posOffset>5080</wp:posOffset>
            </wp:positionH>
            <wp:positionV relativeFrom="paragraph">
              <wp:posOffset>174625</wp:posOffset>
            </wp:positionV>
            <wp:extent cx="3565525" cy="2226945"/>
            <wp:effectExtent l="0" t="0" r="0" b="1905"/>
            <wp:wrapTight wrapText="bothSides">
              <wp:wrapPolygon edited="0">
                <wp:start x="0" y="0"/>
                <wp:lineTo x="0" y="21434"/>
                <wp:lineTo x="21465" y="21434"/>
                <wp:lineTo x="21465" y="0"/>
                <wp:lineTo x="0" y="0"/>
              </wp:wrapPolygon>
            </wp:wrapTight>
            <wp:docPr id="5" name="Resim 5" descr="C:\Users\Lenovo\Desktop\BOR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BORSA\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552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DD" w:rsidRPr="00345EDD" w:rsidRDefault="00345EDD" w:rsidP="00345EDD">
      <w:pPr>
        <w:rPr>
          <w:rFonts w:ascii="Tahoma" w:eastAsia="Times New Roman" w:hAnsi="Tahoma" w:cs="Tahoma"/>
          <w:szCs w:val="24"/>
          <w:lang w:eastAsia="tr-TR"/>
        </w:rPr>
      </w:pPr>
      <w:r w:rsidRPr="00345EDD">
        <w:rPr>
          <w:rFonts w:ascii="Tahoma" w:eastAsia="Times New Roman" w:hAnsi="Tahoma" w:cs="Tahoma"/>
          <w:szCs w:val="24"/>
          <w:lang w:eastAsia="tr-TR"/>
        </w:rPr>
        <w:t>Ülkemiz m</w:t>
      </w:r>
      <w:r w:rsidR="00D901DD" w:rsidRPr="00345EDD">
        <w:rPr>
          <w:rFonts w:ascii="Tahoma" w:eastAsia="Times New Roman" w:hAnsi="Tahoma" w:cs="Tahoma"/>
          <w:szCs w:val="24"/>
          <w:lang w:eastAsia="tr-TR"/>
        </w:rPr>
        <w:t>adencilik sektöründe birçok şirket geleneksel ticaret yöntemleriyle çalışmaktadır. Borsa sistemine uyum sağlanması zaman alabilir ve başlangıçta isteksizlik görülebilir.</w:t>
      </w:r>
      <w:r w:rsidRPr="00345EDD">
        <w:rPr>
          <w:rFonts w:ascii="Tahoma" w:eastAsia="Times New Roman" w:hAnsi="Tahoma" w:cs="Tahoma"/>
          <w:szCs w:val="24"/>
          <w:lang w:eastAsia="tr-TR"/>
        </w:rPr>
        <w:t xml:space="preserve"> </w:t>
      </w:r>
      <w:r w:rsidR="00D901DD" w:rsidRPr="00345EDD">
        <w:rPr>
          <w:rFonts w:ascii="Tahoma" w:eastAsia="Times New Roman" w:hAnsi="Tahoma" w:cs="Tahoma"/>
          <w:szCs w:val="24"/>
          <w:lang w:eastAsia="tr-TR"/>
        </w:rPr>
        <w:t xml:space="preserve">Türkiye’de bir maden borsasının kurulması teorik olarak mümkündür ve doğru tasarlanması </w:t>
      </w:r>
      <w:r w:rsidRPr="00345EDD">
        <w:rPr>
          <w:rFonts w:ascii="Tahoma" w:eastAsia="Times New Roman" w:hAnsi="Tahoma" w:cs="Tahoma"/>
          <w:szCs w:val="24"/>
          <w:lang w:eastAsia="tr-TR"/>
        </w:rPr>
        <w:t>ve s</w:t>
      </w:r>
      <w:r w:rsidR="00D901DD" w:rsidRPr="00345EDD">
        <w:rPr>
          <w:rFonts w:ascii="Tahoma" w:eastAsia="Times New Roman" w:hAnsi="Tahoma" w:cs="Tahoma"/>
          <w:szCs w:val="24"/>
          <w:lang w:eastAsia="tr-TR"/>
        </w:rPr>
        <w:t>ektörün kurumsallaşması</w:t>
      </w:r>
      <w:r w:rsidRPr="00345EDD">
        <w:rPr>
          <w:rFonts w:ascii="Tahoma" w:eastAsia="Times New Roman" w:hAnsi="Tahoma" w:cs="Tahoma"/>
          <w:szCs w:val="24"/>
          <w:lang w:eastAsia="tr-TR"/>
        </w:rPr>
        <w:t xml:space="preserve"> hayli zor olacaktır. </w:t>
      </w:r>
    </w:p>
    <w:p w:rsidR="00345EDD" w:rsidRPr="00345EDD" w:rsidRDefault="00345EDD" w:rsidP="00345EDD">
      <w:pPr>
        <w:rPr>
          <w:rFonts w:ascii="Tahoma" w:eastAsia="Times New Roman" w:hAnsi="Tahoma" w:cs="Tahoma"/>
          <w:szCs w:val="24"/>
          <w:lang w:eastAsia="tr-TR"/>
        </w:rPr>
      </w:pPr>
    </w:p>
    <w:p w:rsidR="00345EDD" w:rsidRPr="00345EDD" w:rsidRDefault="00345EDD" w:rsidP="00345EDD">
      <w:pPr>
        <w:rPr>
          <w:rFonts w:ascii="Tahoma" w:eastAsia="Times New Roman" w:hAnsi="Tahoma" w:cs="Tahoma"/>
          <w:szCs w:val="24"/>
          <w:lang w:eastAsia="tr-TR"/>
        </w:rPr>
      </w:pPr>
      <w:r w:rsidRPr="00345EDD">
        <w:rPr>
          <w:rFonts w:ascii="Tahoma" w:eastAsia="Times New Roman" w:hAnsi="Tahoma" w:cs="Tahoma"/>
          <w:szCs w:val="24"/>
          <w:lang w:eastAsia="tr-TR"/>
        </w:rPr>
        <w:lastRenderedPageBreak/>
        <w:t xml:space="preserve">Türkiye maden borsasının mermer, </w:t>
      </w:r>
      <w:proofErr w:type="spellStart"/>
      <w:r w:rsidRPr="00345EDD">
        <w:rPr>
          <w:rFonts w:ascii="Tahoma" w:eastAsia="Times New Roman" w:hAnsi="Tahoma" w:cs="Tahoma"/>
          <w:szCs w:val="24"/>
          <w:lang w:eastAsia="tr-TR"/>
        </w:rPr>
        <w:t>doğaltaş</w:t>
      </w:r>
      <w:proofErr w:type="spellEnd"/>
      <w:r w:rsidRPr="00345EDD">
        <w:rPr>
          <w:rFonts w:ascii="Tahoma" w:eastAsia="Times New Roman" w:hAnsi="Tahoma" w:cs="Tahoma"/>
          <w:szCs w:val="24"/>
          <w:lang w:eastAsia="tr-TR"/>
        </w:rPr>
        <w:t>, endüstriyel hammaddeler ve bor gibi</w:t>
      </w:r>
      <w:r w:rsidR="00D901DD" w:rsidRPr="00345EDD">
        <w:rPr>
          <w:rFonts w:ascii="Tahoma" w:eastAsia="Times New Roman" w:hAnsi="Tahoma" w:cs="Tahoma"/>
          <w:szCs w:val="24"/>
          <w:lang w:eastAsia="tr-TR"/>
        </w:rPr>
        <w:t xml:space="preserve"> belirli minerallere odaklan</w:t>
      </w:r>
      <w:r w:rsidRPr="00345EDD">
        <w:rPr>
          <w:rFonts w:ascii="Tahoma" w:eastAsia="Times New Roman" w:hAnsi="Tahoma" w:cs="Tahoma"/>
          <w:szCs w:val="24"/>
          <w:lang w:eastAsia="tr-TR"/>
        </w:rPr>
        <w:t xml:space="preserve">ması </w:t>
      </w:r>
      <w:proofErr w:type="gramStart"/>
      <w:r w:rsidRPr="00345EDD">
        <w:rPr>
          <w:rFonts w:ascii="Tahoma" w:eastAsia="Times New Roman" w:hAnsi="Tahoma" w:cs="Tahoma"/>
          <w:szCs w:val="24"/>
          <w:lang w:eastAsia="tr-TR"/>
        </w:rPr>
        <w:t>ve  bu</w:t>
      </w:r>
      <w:proofErr w:type="gramEnd"/>
      <w:r w:rsidRPr="00345EDD">
        <w:rPr>
          <w:rFonts w:ascii="Tahoma" w:eastAsia="Times New Roman" w:hAnsi="Tahoma" w:cs="Tahoma"/>
          <w:szCs w:val="24"/>
          <w:lang w:eastAsia="tr-TR"/>
        </w:rPr>
        <w:t xml:space="preserve"> minerallerde </w:t>
      </w:r>
      <w:r w:rsidR="00D901DD" w:rsidRPr="00345EDD">
        <w:rPr>
          <w:rFonts w:ascii="Tahoma" w:eastAsia="Times New Roman" w:hAnsi="Tahoma" w:cs="Tahoma"/>
          <w:szCs w:val="24"/>
          <w:lang w:eastAsia="tr-TR"/>
        </w:rPr>
        <w:t xml:space="preserve">yeterli işlem hacmine sahip ve uluslararası piyasalara entegre bir model geliştirilmesi </w:t>
      </w:r>
      <w:r w:rsidRPr="00345EDD">
        <w:rPr>
          <w:rFonts w:ascii="Tahoma" w:eastAsia="Times New Roman" w:hAnsi="Tahoma" w:cs="Tahoma"/>
          <w:szCs w:val="24"/>
          <w:lang w:eastAsia="tr-TR"/>
        </w:rPr>
        <w:t>hayli zor görülmektedir.</w:t>
      </w:r>
    </w:p>
    <w:p w:rsidR="00345EDD" w:rsidRPr="00345EDD" w:rsidRDefault="00345EDD" w:rsidP="00345EDD">
      <w:pPr>
        <w:rPr>
          <w:rFonts w:ascii="Tahoma" w:eastAsia="Times New Roman" w:hAnsi="Tahoma" w:cs="Tahoma"/>
          <w:szCs w:val="24"/>
          <w:lang w:eastAsia="tr-TR"/>
        </w:rPr>
      </w:pPr>
    </w:p>
    <w:p w:rsidR="00D901DD" w:rsidRPr="00345EDD" w:rsidRDefault="00D901DD" w:rsidP="00345EDD">
      <w:pPr>
        <w:rPr>
          <w:rFonts w:ascii="Tahoma" w:eastAsia="Times New Roman" w:hAnsi="Tahoma" w:cs="Tahoma"/>
          <w:szCs w:val="24"/>
          <w:lang w:eastAsia="tr-TR"/>
        </w:rPr>
      </w:pPr>
      <w:r w:rsidRPr="00345EDD">
        <w:rPr>
          <w:rFonts w:ascii="Tahoma" w:eastAsia="Times New Roman" w:hAnsi="Tahoma" w:cs="Tahoma"/>
          <w:szCs w:val="24"/>
          <w:lang w:eastAsia="tr-TR"/>
        </w:rPr>
        <w:t xml:space="preserve">Uzun vadede böyle bir girişim, Türkiye’nin madencilik sektörünü yalnızca üretim açısından değil, aynı zamanda </w:t>
      </w:r>
      <w:r w:rsidRPr="00345EDD">
        <w:rPr>
          <w:rFonts w:ascii="Tahoma" w:eastAsia="Times New Roman" w:hAnsi="Tahoma" w:cs="Tahoma"/>
          <w:bCs/>
          <w:szCs w:val="24"/>
          <w:lang w:eastAsia="tr-TR"/>
        </w:rPr>
        <w:t>ticaret ve fiyat belirleme gücü açısından da daha etkili bir konuma</w:t>
      </w:r>
      <w:r w:rsidRPr="00345EDD">
        <w:rPr>
          <w:rFonts w:ascii="Tahoma" w:eastAsia="Times New Roman" w:hAnsi="Tahoma" w:cs="Tahoma"/>
          <w:szCs w:val="24"/>
          <w:lang w:eastAsia="tr-TR"/>
        </w:rPr>
        <w:t xml:space="preserve"> taşıyabilir. Bununla birlikte piyasa hacmi, düzenleyici altyapı ve uluslararası rekabet koşulları dikkatle değerlendirilmeden kurulacak bir borsanın beklenen faydayı sağlaması zor ola</w:t>
      </w:r>
      <w:r w:rsidR="00345EDD" w:rsidRPr="00345EDD">
        <w:rPr>
          <w:rFonts w:ascii="Tahoma" w:eastAsia="Times New Roman" w:hAnsi="Tahoma" w:cs="Tahoma"/>
          <w:szCs w:val="24"/>
          <w:lang w:eastAsia="tr-TR"/>
        </w:rPr>
        <w:t xml:space="preserve">caktır. </w:t>
      </w:r>
    </w:p>
    <w:p w:rsidR="00D901DD" w:rsidRPr="00345EDD" w:rsidRDefault="00D901DD" w:rsidP="00345EDD">
      <w:pPr>
        <w:rPr>
          <w:rFonts w:ascii="Tahoma" w:hAnsi="Tahoma" w:cs="Tahoma"/>
          <w:szCs w:val="24"/>
        </w:rPr>
      </w:pPr>
    </w:p>
    <w:p w:rsidR="00F226D2" w:rsidRPr="00CA0421" w:rsidRDefault="00CA0421" w:rsidP="00345EDD">
      <w:pPr>
        <w:rPr>
          <w:rFonts w:ascii="Tahoma" w:hAnsi="Tahoma" w:cs="Tahoma"/>
          <w:b/>
          <w:szCs w:val="24"/>
        </w:rPr>
      </w:pPr>
      <w:r w:rsidRPr="00CA0421">
        <w:rPr>
          <w:rFonts w:ascii="Tahoma" w:hAnsi="Tahoma" w:cs="Tahoma"/>
          <w:b/>
          <w:szCs w:val="24"/>
        </w:rPr>
        <w:t>Nadir AVŞAROĞLU</w:t>
      </w:r>
      <w:bookmarkStart w:id="0" w:name="_GoBack"/>
      <w:bookmarkEnd w:id="0"/>
    </w:p>
    <w:p w:rsidR="00CA0421" w:rsidRPr="00CA0421" w:rsidRDefault="00CA0421" w:rsidP="00345EDD">
      <w:pPr>
        <w:rPr>
          <w:rFonts w:ascii="Tahoma" w:hAnsi="Tahoma" w:cs="Tahoma"/>
          <w:b/>
          <w:szCs w:val="24"/>
        </w:rPr>
      </w:pPr>
      <w:r w:rsidRPr="00CA0421">
        <w:rPr>
          <w:rFonts w:ascii="Tahoma" w:hAnsi="Tahoma" w:cs="Tahoma"/>
          <w:b/>
          <w:szCs w:val="24"/>
        </w:rPr>
        <w:t>Maden Mühendisi</w:t>
      </w:r>
    </w:p>
    <w:p w:rsidR="00CA0421" w:rsidRPr="00CA0421" w:rsidRDefault="00CA0421" w:rsidP="00345EDD">
      <w:pPr>
        <w:rPr>
          <w:rFonts w:ascii="Tahoma" w:hAnsi="Tahoma" w:cs="Tahoma"/>
          <w:b/>
          <w:szCs w:val="24"/>
        </w:rPr>
      </w:pPr>
      <w:r w:rsidRPr="00CA0421">
        <w:rPr>
          <w:rFonts w:ascii="Tahoma" w:hAnsi="Tahoma" w:cs="Tahoma"/>
          <w:b/>
          <w:szCs w:val="24"/>
        </w:rPr>
        <w:t>Mart - 2026</w:t>
      </w:r>
    </w:p>
    <w:sectPr w:rsidR="00CA0421" w:rsidRPr="00CA0421" w:rsidSect="002B3BA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A18" w:rsidRDefault="000F6A18" w:rsidP="00DC32B3">
      <w:r>
        <w:separator/>
      </w:r>
    </w:p>
  </w:endnote>
  <w:endnote w:type="continuationSeparator" w:id="0">
    <w:p w:rsidR="000F6A18" w:rsidRDefault="000F6A18" w:rsidP="00DC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A18" w:rsidRDefault="000F6A18" w:rsidP="00DC32B3">
      <w:r>
        <w:separator/>
      </w:r>
    </w:p>
  </w:footnote>
  <w:footnote w:type="continuationSeparator" w:id="0">
    <w:p w:rsidR="000F6A18" w:rsidRDefault="000F6A18" w:rsidP="00DC32B3">
      <w:r>
        <w:continuationSeparator/>
      </w:r>
    </w:p>
  </w:footnote>
  <w:footnote w:id="1">
    <w:p w:rsidR="00A5400E" w:rsidRDefault="00A5400E" w:rsidP="00DC32B3">
      <w:r>
        <w:rPr>
          <w:rStyle w:val="DipnotBavurusu"/>
        </w:rPr>
        <w:footnoteRef/>
      </w:r>
      <w:r>
        <w:t xml:space="preserve"> </w:t>
      </w:r>
      <w:hyperlink r:id="rId1" w:history="1">
        <w:r w:rsidRPr="00DC32B3">
          <w:rPr>
            <w:rStyle w:val="Kpr"/>
            <w:rFonts w:ascii="Tahoma" w:eastAsia="Times New Roman" w:hAnsi="Tahoma" w:cs="Tahoma"/>
            <w:color w:val="auto"/>
            <w:sz w:val="18"/>
            <w:szCs w:val="18"/>
            <w:u w:val="none"/>
            <w:lang w:eastAsia="tr-TR"/>
          </w:rPr>
          <w:t>https://www.burganyatirim.com.tr/blog/borsanin-tarihcesi</w:t>
        </w:r>
      </w:hyperlink>
      <w:r w:rsidRPr="00DC32B3">
        <w:rPr>
          <w:rFonts w:ascii="Tahoma" w:eastAsia="Times New Roman" w:hAnsi="Tahoma" w:cs="Tahoma"/>
          <w:sz w:val="18"/>
          <w:szCs w:val="18"/>
          <w:lang w:eastAsia="tr-TR"/>
        </w:rPr>
        <w:t>, Er. Tar. 01.03.2026.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07E2"/>
    <w:multiLevelType w:val="multilevel"/>
    <w:tmpl w:val="31D0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67779"/>
    <w:multiLevelType w:val="multilevel"/>
    <w:tmpl w:val="71DA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42242"/>
    <w:multiLevelType w:val="multilevel"/>
    <w:tmpl w:val="C71A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0553B"/>
    <w:multiLevelType w:val="multilevel"/>
    <w:tmpl w:val="DF60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76178"/>
    <w:multiLevelType w:val="multilevel"/>
    <w:tmpl w:val="FAFA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136B3E"/>
    <w:multiLevelType w:val="multilevel"/>
    <w:tmpl w:val="14D8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053926"/>
    <w:multiLevelType w:val="multilevel"/>
    <w:tmpl w:val="6DFA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8738E2"/>
    <w:multiLevelType w:val="multilevel"/>
    <w:tmpl w:val="F67E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E75F0"/>
    <w:multiLevelType w:val="multilevel"/>
    <w:tmpl w:val="9FAC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E1570"/>
    <w:multiLevelType w:val="multilevel"/>
    <w:tmpl w:val="50F2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E849CE"/>
    <w:multiLevelType w:val="multilevel"/>
    <w:tmpl w:val="420C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744976"/>
    <w:multiLevelType w:val="multilevel"/>
    <w:tmpl w:val="F476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7B1E9D"/>
    <w:multiLevelType w:val="multilevel"/>
    <w:tmpl w:val="6BB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20474D"/>
    <w:multiLevelType w:val="multilevel"/>
    <w:tmpl w:val="2258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0C671D"/>
    <w:multiLevelType w:val="multilevel"/>
    <w:tmpl w:val="37E4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4672B1"/>
    <w:multiLevelType w:val="multilevel"/>
    <w:tmpl w:val="6D94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DD7FDD"/>
    <w:multiLevelType w:val="multilevel"/>
    <w:tmpl w:val="21343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63670C"/>
    <w:multiLevelType w:val="multilevel"/>
    <w:tmpl w:val="F956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215BDD"/>
    <w:multiLevelType w:val="multilevel"/>
    <w:tmpl w:val="DC26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A851C0"/>
    <w:multiLevelType w:val="multilevel"/>
    <w:tmpl w:val="F820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173A18"/>
    <w:multiLevelType w:val="multilevel"/>
    <w:tmpl w:val="C5DC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0222B0"/>
    <w:multiLevelType w:val="multilevel"/>
    <w:tmpl w:val="F2B6E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5889"/>
        </w:tabs>
        <w:ind w:left="5889"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247E64"/>
    <w:multiLevelType w:val="multilevel"/>
    <w:tmpl w:val="15EED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531FD7"/>
    <w:multiLevelType w:val="multilevel"/>
    <w:tmpl w:val="80DE3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194741"/>
    <w:multiLevelType w:val="multilevel"/>
    <w:tmpl w:val="93B4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121146"/>
    <w:multiLevelType w:val="multilevel"/>
    <w:tmpl w:val="975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7053D1"/>
    <w:multiLevelType w:val="multilevel"/>
    <w:tmpl w:val="844A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591754"/>
    <w:multiLevelType w:val="multilevel"/>
    <w:tmpl w:val="6908D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984B4A"/>
    <w:multiLevelType w:val="multilevel"/>
    <w:tmpl w:val="40D0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58466D"/>
    <w:multiLevelType w:val="multilevel"/>
    <w:tmpl w:val="F442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733164"/>
    <w:multiLevelType w:val="multilevel"/>
    <w:tmpl w:val="2812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CF0D92"/>
    <w:multiLevelType w:val="multilevel"/>
    <w:tmpl w:val="B1B63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3B4806"/>
    <w:multiLevelType w:val="multilevel"/>
    <w:tmpl w:val="B0B8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436139"/>
    <w:multiLevelType w:val="multilevel"/>
    <w:tmpl w:val="3AD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F75B78"/>
    <w:multiLevelType w:val="multilevel"/>
    <w:tmpl w:val="8ED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12136B1"/>
    <w:multiLevelType w:val="multilevel"/>
    <w:tmpl w:val="E58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0D1640"/>
    <w:multiLevelType w:val="multilevel"/>
    <w:tmpl w:val="7D2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AD4AD1"/>
    <w:multiLevelType w:val="multilevel"/>
    <w:tmpl w:val="E0F8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EA6FF7"/>
    <w:multiLevelType w:val="multilevel"/>
    <w:tmpl w:val="364E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F31FD0"/>
    <w:multiLevelType w:val="multilevel"/>
    <w:tmpl w:val="559A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63377C"/>
    <w:multiLevelType w:val="multilevel"/>
    <w:tmpl w:val="79C6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B2219E"/>
    <w:multiLevelType w:val="multilevel"/>
    <w:tmpl w:val="AE08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8F2A7F"/>
    <w:multiLevelType w:val="multilevel"/>
    <w:tmpl w:val="F8CC4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9316F6"/>
    <w:multiLevelType w:val="multilevel"/>
    <w:tmpl w:val="1AE2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B7C1E"/>
    <w:multiLevelType w:val="multilevel"/>
    <w:tmpl w:val="BE08E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24C365A"/>
    <w:multiLevelType w:val="multilevel"/>
    <w:tmpl w:val="A454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660A8B"/>
    <w:multiLevelType w:val="multilevel"/>
    <w:tmpl w:val="4462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B4F0EBF"/>
    <w:multiLevelType w:val="multilevel"/>
    <w:tmpl w:val="B3A6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FD79B2"/>
    <w:multiLevelType w:val="multilevel"/>
    <w:tmpl w:val="0D82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371408"/>
    <w:multiLevelType w:val="multilevel"/>
    <w:tmpl w:val="5A2A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EE504BF"/>
    <w:multiLevelType w:val="multilevel"/>
    <w:tmpl w:val="74EA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2B3F2E"/>
    <w:multiLevelType w:val="multilevel"/>
    <w:tmpl w:val="FD24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6D7199"/>
    <w:multiLevelType w:val="multilevel"/>
    <w:tmpl w:val="B134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2508AA"/>
    <w:multiLevelType w:val="multilevel"/>
    <w:tmpl w:val="0672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76070B"/>
    <w:multiLevelType w:val="multilevel"/>
    <w:tmpl w:val="B018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E4E39D1"/>
    <w:multiLevelType w:val="multilevel"/>
    <w:tmpl w:val="6BFC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EC21E70"/>
    <w:multiLevelType w:val="multilevel"/>
    <w:tmpl w:val="A978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0"/>
  </w:num>
  <w:num w:numId="3">
    <w:abstractNumId w:val="26"/>
  </w:num>
  <w:num w:numId="4">
    <w:abstractNumId w:val="11"/>
  </w:num>
  <w:num w:numId="5">
    <w:abstractNumId w:val="50"/>
  </w:num>
  <w:num w:numId="6">
    <w:abstractNumId w:val="48"/>
  </w:num>
  <w:num w:numId="7">
    <w:abstractNumId w:val="53"/>
  </w:num>
  <w:num w:numId="8">
    <w:abstractNumId w:val="5"/>
  </w:num>
  <w:num w:numId="9">
    <w:abstractNumId w:val="56"/>
  </w:num>
  <w:num w:numId="10">
    <w:abstractNumId w:val="13"/>
  </w:num>
  <w:num w:numId="11">
    <w:abstractNumId w:val="14"/>
  </w:num>
  <w:num w:numId="12">
    <w:abstractNumId w:val="51"/>
  </w:num>
  <w:num w:numId="13">
    <w:abstractNumId w:val="4"/>
  </w:num>
  <w:num w:numId="14">
    <w:abstractNumId w:val="36"/>
  </w:num>
  <w:num w:numId="15">
    <w:abstractNumId w:val="49"/>
  </w:num>
  <w:num w:numId="16">
    <w:abstractNumId w:val="54"/>
  </w:num>
  <w:num w:numId="17">
    <w:abstractNumId w:val="46"/>
  </w:num>
  <w:num w:numId="18">
    <w:abstractNumId w:val="40"/>
  </w:num>
  <w:num w:numId="19">
    <w:abstractNumId w:val="8"/>
  </w:num>
  <w:num w:numId="20">
    <w:abstractNumId w:val="15"/>
  </w:num>
  <w:num w:numId="21">
    <w:abstractNumId w:val="3"/>
  </w:num>
  <w:num w:numId="22">
    <w:abstractNumId w:val="37"/>
  </w:num>
  <w:num w:numId="23">
    <w:abstractNumId w:val="33"/>
  </w:num>
  <w:num w:numId="24">
    <w:abstractNumId w:val="2"/>
  </w:num>
  <w:num w:numId="25">
    <w:abstractNumId w:val="47"/>
  </w:num>
  <w:num w:numId="26">
    <w:abstractNumId w:val="42"/>
  </w:num>
  <w:num w:numId="27">
    <w:abstractNumId w:val="28"/>
  </w:num>
  <w:num w:numId="28">
    <w:abstractNumId w:val="35"/>
  </w:num>
  <w:num w:numId="29">
    <w:abstractNumId w:val="6"/>
  </w:num>
  <w:num w:numId="30">
    <w:abstractNumId w:val="0"/>
  </w:num>
  <w:num w:numId="31">
    <w:abstractNumId w:val="20"/>
  </w:num>
  <w:num w:numId="32">
    <w:abstractNumId w:val="12"/>
  </w:num>
  <w:num w:numId="33">
    <w:abstractNumId w:val="32"/>
  </w:num>
  <w:num w:numId="34">
    <w:abstractNumId w:val="45"/>
  </w:num>
  <w:num w:numId="35">
    <w:abstractNumId w:val="55"/>
  </w:num>
  <w:num w:numId="36">
    <w:abstractNumId w:val="24"/>
  </w:num>
  <w:num w:numId="37">
    <w:abstractNumId w:val="1"/>
  </w:num>
  <w:num w:numId="38">
    <w:abstractNumId w:val="19"/>
  </w:num>
  <w:num w:numId="39">
    <w:abstractNumId w:val="39"/>
  </w:num>
  <w:num w:numId="40">
    <w:abstractNumId w:val="38"/>
  </w:num>
  <w:num w:numId="41">
    <w:abstractNumId w:val="29"/>
  </w:num>
  <w:num w:numId="42">
    <w:abstractNumId w:val="18"/>
  </w:num>
  <w:num w:numId="43">
    <w:abstractNumId w:val="43"/>
  </w:num>
  <w:num w:numId="44">
    <w:abstractNumId w:val="25"/>
  </w:num>
  <w:num w:numId="45">
    <w:abstractNumId w:val="41"/>
  </w:num>
  <w:num w:numId="46">
    <w:abstractNumId w:val="17"/>
  </w:num>
  <w:num w:numId="47">
    <w:abstractNumId w:val="9"/>
  </w:num>
  <w:num w:numId="48">
    <w:abstractNumId w:val="16"/>
  </w:num>
  <w:num w:numId="49">
    <w:abstractNumId w:val="7"/>
  </w:num>
  <w:num w:numId="50">
    <w:abstractNumId w:val="21"/>
  </w:num>
  <w:num w:numId="51">
    <w:abstractNumId w:val="22"/>
  </w:num>
  <w:num w:numId="52">
    <w:abstractNumId w:val="27"/>
  </w:num>
  <w:num w:numId="53">
    <w:abstractNumId w:val="23"/>
  </w:num>
  <w:num w:numId="54">
    <w:abstractNumId w:val="44"/>
  </w:num>
  <w:num w:numId="55">
    <w:abstractNumId w:val="52"/>
  </w:num>
  <w:num w:numId="56">
    <w:abstractNumId w:val="31"/>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B39"/>
    <w:rsid w:val="00027C62"/>
    <w:rsid w:val="00062AC5"/>
    <w:rsid w:val="000E75D1"/>
    <w:rsid w:val="000F6A18"/>
    <w:rsid w:val="001070D3"/>
    <w:rsid w:val="0018423D"/>
    <w:rsid w:val="001A1FF1"/>
    <w:rsid w:val="001C0E95"/>
    <w:rsid w:val="001D4FDE"/>
    <w:rsid w:val="002B3BA2"/>
    <w:rsid w:val="002C1EB4"/>
    <w:rsid w:val="002E5281"/>
    <w:rsid w:val="00345EDD"/>
    <w:rsid w:val="00350E1D"/>
    <w:rsid w:val="00373286"/>
    <w:rsid w:val="00397667"/>
    <w:rsid w:val="003E3570"/>
    <w:rsid w:val="003F1FC1"/>
    <w:rsid w:val="00432F68"/>
    <w:rsid w:val="00484DB8"/>
    <w:rsid w:val="004B295F"/>
    <w:rsid w:val="00564351"/>
    <w:rsid w:val="00617A52"/>
    <w:rsid w:val="00783206"/>
    <w:rsid w:val="00796046"/>
    <w:rsid w:val="00816F44"/>
    <w:rsid w:val="00845BCC"/>
    <w:rsid w:val="00927B39"/>
    <w:rsid w:val="00946504"/>
    <w:rsid w:val="009545C9"/>
    <w:rsid w:val="00974BFA"/>
    <w:rsid w:val="009966AC"/>
    <w:rsid w:val="009C5C06"/>
    <w:rsid w:val="00A5400E"/>
    <w:rsid w:val="00A63C9F"/>
    <w:rsid w:val="00A86596"/>
    <w:rsid w:val="00BE67E3"/>
    <w:rsid w:val="00BF2AE3"/>
    <w:rsid w:val="00CA0421"/>
    <w:rsid w:val="00CD0EC6"/>
    <w:rsid w:val="00D019EA"/>
    <w:rsid w:val="00D21E5E"/>
    <w:rsid w:val="00D901DD"/>
    <w:rsid w:val="00DC32B3"/>
    <w:rsid w:val="00EE267E"/>
    <w:rsid w:val="00EF0D64"/>
    <w:rsid w:val="00F226D2"/>
    <w:rsid w:val="00F406B7"/>
    <w:rsid w:val="00F50B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27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27B39"/>
    <w:rPr>
      <w:color w:val="0000FF" w:themeColor="hyperlink"/>
      <w:u w:val="single"/>
    </w:rPr>
  </w:style>
  <w:style w:type="paragraph" w:styleId="NormalWeb">
    <w:name w:val="Normal (Web)"/>
    <w:basedOn w:val="Normal"/>
    <w:uiPriority w:val="99"/>
    <w:semiHidden/>
    <w:unhideWhenUsed/>
    <w:rsid w:val="00484DB8"/>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22"/>
    <w:qFormat/>
    <w:rsid w:val="00484DB8"/>
    <w:rPr>
      <w:b/>
      <w:bCs/>
    </w:rPr>
  </w:style>
  <w:style w:type="paragraph" w:customStyle="1" w:styleId="selectionshareable">
    <w:name w:val="selectionshareable"/>
    <w:basedOn w:val="Normal"/>
    <w:rsid w:val="00BF2AE3"/>
    <w:pPr>
      <w:spacing w:before="100" w:beforeAutospacing="1" w:after="100" w:afterAutospacing="1"/>
      <w:jc w:val="left"/>
    </w:pPr>
    <w:rPr>
      <w:rFonts w:ascii="Times New Roman" w:eastAsia="Times New Roman" w:hAnsi="Times New Roman" w:cs="Times New Roman"/>
      <w:szCs w:val="24"/>
      <w:lang w:eastAsia="tr-TR"/>
    </w:rPr>
  </w:style>
  <w:style w:type="paragraph" w:styleId="DipnotMetni">
    <w:name w:val="footnote text"/>
    <w:basedOn w:val="Normal"/>
    <w:link w:val="DipnotMetniChar"/>
    <w:uiPriority w:val="99"/>
    <w:semiHidden/>
    <w:unhideWhenUsed/>
    <w:rsid w:val="00DC32B3"/>
    <w:rPr>
      <w:sz w:val="20"/>
      <w:szCs w:val="20"/>
    </w:rPr>
  </w:style>
  <w:style w:type="character" w:customStyle="1" w:styleId="DipnotMetniChar">
    <w:name w:val="Dipnot Metni Char"/>
    <w:basedOn w:val="VarsaylanParagrafYazTipi"/>
    <w:link w:val="DipnotMetni"/>
    <w:uiPriority w:val="99"/>
    <w:semiHidden/>
    <w:rsid w:val="00DC32B3"/>
    <w:rPr>
      <w:sz w:val="20"/>
      <w:szCs w:val="20"/>
    </w:rPr>
  </w:style>
  <w:style w:type="character" w:styleId="DipnotBavurusu">
    <w:name w:val="footnote reference"/>
    <w:basedOn w:val="VarsaylanParagrafYazTipi"/>
    <w:uiPriority w:val="99"/>
    <w:semiHidden/>
    <w:unhideWhenUsed/>
    <w:rsid w:val="00DC32B3"/>
    <w:rPr>
      <w:vertAlign w:val="superscript"/>
    </w:rPr>
  </w:style>
  <w:style w:type="paragraph" w:styleId="BalonMetni">
    <w:name w:val="Balloon Text"/>
    <w:basedOn w:val="Normal"/>
    <w:link w:val="BalonMetniChar"/>
    <w:uiPriority w:val="99"/>
    <w:semiHidden/>
    <w:unhideWhenUsed/>
    <w:rsid w:val="00BE67E3"/>
    <w:rPr>
      <w:rFonts w:ascii="Tahoma" w:hAnsi="Tahoma" w:cs="Tahoma"/>
      <w:sz w:val="16"/>
      <w:szCs w:val="16"/>
    </w:rPr>
  </w:style>
  <w:style w:type="character" w:customStyle="1" w:styleId="BalonMetniChar">
    <w:name w:val="Balon Metni Char"/>
    <w:basedOn w:val="VarsaylanParagrafYazTipi"/>
    <w:link w:val="BalonMetni"/>
    <w:uiPriority w:val="99"/>
    <w:semiHidden/>
    <w:rsid w:val="00BE67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27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27B39"/>
    <w:rPr>
      <w:color w:val="0000FF" w:themeColor="hyperlink"/>
      <w:u w:val="single"/>
    </w:rPr>
  </w:style>
  <w:style w:type="paragraph" w:styleId="NormalWeb">
    <w:name w:val="Normal (Web)"/>
    <w:basedOn w:val="Normal"/>
    <w:uiPriority w:val="99"/>
    <w:semiHidden/>
    <w:unhideWhenUsed/>
    <w:rsid w:val="00484DB8"/>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22"/>
    <w:qFormat/>
    <w:rsid w:val="00484DB8"/>
    <w:rPr>
      <w:b/>
      <w:bCs/>
    </w:rPr>
  </w:style>
  <w:style w:type="paragraph" w:customStyle="1" w:styleId="selectionshareable">
    <w:name w:val="selectionshareable"/>
    <w:basedOn w:val="Normal"/>
    <w:rsid w:val="00BF2AE3"/>
    <w:pPr>
      <w:spacing w:before="100" w:beforeAutospacing="1" w:after="100" w:afterAutospacing="1"/>
      <w:jc w:val="left"/>
    </w:pPr>
    <w:rPr>
      <w:rFonts w:ascii="Times New Roman" w:eastAsia="Times New Roman" w:hAnsi="Times New Roman" w:cs="Times New Roman"/>
      <w:szCs w:val="24"/>
      <w:lang w:eastAsia="tr-TR"/>
    </w:rPr>
  </w:style>
  <w:style w:type="paragraph" w:styleId="DipnotMetni">
    <w:name w:val="footnote text"/>
    <w:basedOn w:val="Normal"/>
    <w:link w:val="DipnotMetniChar"/>
    <w:uiPriority w:val="99"/>
    <w:semiHidden/>
    <w:unhideWhenUsed/>
    <w:rsid w:val="00DC32B3"/>
    <w:rPr>
      <w:sz w:val="20"/>
      <w:szCs w:val="20"/>
    </w:rPr>
  </w:style>
  <w:style w:type="character" w:customStyle="1" w:styleId="DipnotMetniChar">
    <w:name w:val="Dipnot Metni Char"/>
    <w:basedOn w:val="VarsaylanParagrafYazTipi"/>
    <w:link w:val="DipnotMetni"/>
    <w:uiPriority w:val="99"/>
    <w:semiHidden/>
    <w:rsid w:val="00DC32B3"/>
    <w:rPr>
      <w:sz w:val="20"/>
      <w:szCs w:val="20"/>
    </w:rPr>
  </w:style>
  <w:style w:type="character" w:styleId="DipnotBavurusu">
    <w:name w:val="footnote reference"/>
    <w:basedOn w:val="VarsaylanParagrafYazTipi"/>
    <w:uiPriority w:val="99"/>
    <w:semiHidden/>
    <w:unhideWhenUsed/>
    <w:rsid w:val="00DC32B3"/>
    <w:rPr>
      <w:vertAlign w:val="superscript"/>
    </w:rPr>
  </w:style>
  <w:style w:type="paragraph" w:styleId="BalonMetni">
    <w:name w:val="Balloon Text"/>
    <w:basedOn w:val="Normal"/>
    <w:link w:val="BalonMetniChar"/>
    <w:uiPriority w:val="99"/>
    <w:semiHidden/>
    <w:unhideWhenUsed/>
    <w:rsid w:val="00BE67E3"/>
    <w:rPr>
      <w:rFonts w:ascii="Tahoma" w:hAnsi="Tahoma" w:cs="Tahoma"/>
      <w:sz w:val="16"/>
      <w:szCs w:val="16"/>
    </w:rPr>
  </w:style>
  <w:style w:type="character" w:customStyle="1" w:styleId="BalonMetniChar">
    <w:name w:val="Balon Metni Char"/>
    <w:basedOn w:val="VarsaylanParagrafYazTipi"/>
    <w:link w:val="BalonMetni"/>
    <w:uiPriority w:val="99"/>
    <w:semiHidden/>
    <w:rsid w:val="00BE67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86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wikipedia.org/wiki/Emtia" TargetMode="External"/><Relationship Id="rId18" Type="http://schemas.openxmlformats.org/officeDocument/2006/relationships/hyperlink" Target="https://tr.wikipedia.org/wiki/Yat%C4%B1r%C4%B1mc%C4%B1"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tr.wikipedia.org/wiki/Hisse_senedi" TargetMode="External"/><Relationship Id="rId17" Type="http://schemas.openxmlformats.org/officeDocument/2006/relationships/hyperlink" Target="https://tr.wikipedia.org/wiki/Uluslararas%C4%B1_d%C3%B6viz_piyasas%C4%B1" TargetMode="External"/><Relationship Id="rId2" Type="http://schemas.openxmlformats.org/officeDocument/2006/relationships/numbering" Target="numbering.xml"/><Relationship Id="rId16" Type="http://schemas.openxmlformats.org/officeDocument/2006/relationships/hyperlink" Target="https://tr.wikipedia.org/wiki/Vadeli_kontrat"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wikipedia.org/wiki/Sto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r.wikipedia.org/wiki/%C4%B0stikraz" TargetMode="External"/><Relationship Id="rId23" Type="http://schemas.openxmlformats.org/officeDocument/2006/relationships/fontTable" Target="fontTable.xml"/><Relationship Id="rId10" Type="http://schemas.openxmlformats.org/officeDocument/2006/relationships/hyperlink" Target="https://tr.wikipedia.org/wiki/Menkul_k%C4%B1ymetler"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r.wikipedia.org/wiki/D%C3%B6viz" TargetMode="External"/><Relationship Id="rId22"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burganyatirim.com.tr/blog/borsanin-tarihces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23BD0-450F-4800-A27E-94C9996C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1558</TotalTime>
  <Pages>10</Pages>
  <Words>3936</Words>
  <Characters>22438</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 Avşaroğlu</dc:creator>
  <cp:lastModifiedBy>Nadir Avşaroğlu</cp:lastModifiedBy>
  <cp:revision>16</cp:revision>
  <dcterms:created xsi:type="dcterms:W3CDTF">2026-03-08T07:03:00Z</dcterms:created>
  <dcterms:modified xsi:type="dcterms:W3CDTF">2026-03-10T18:41:00Z</dcterms:modified>
</cp:coreProperties>
</file>